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772DB">
      <w:pPr>
        <w:wordWrap w:val="0"/>
        <w:spacing w:line="560" w:lineRule="exact"/>
        <w:jc w:val="right"/>
        <w:rPr>
          <w:rFonts w:hint="eastAsia" w:ascii="仿宋" w:hAnsi="仿宋" w:eastAsia="仿宋" w:cs="仿宋"/>
          <w:color w:val="FF0000"/>
          <w:sz w:val="28"/>
          <w:szCs w:val="28"/>
          <w:highlight w:val="none"/>
          <w:lang w:val="en-US" w:eastAsia="zh-CN"/>
        </w:rPr>
      </w:pPr>
      <w:r>
        <w:rPr>
          <w:rFonts w:hint="eastAsia" w:ascii="仿宋" w:hAnsi="仿宋" w:eastAsia="仿宋" w:cs="仿宋"/>
          <w:sz w:val="28"/>
          <w:szCs w:val="28"/>
        </w:rPr>
        <w:t>合同编号：2025-国际人才社区三号地-新建项目-8</w:t>
      </w:r>
    </w:p>
    <w:p w14:paraId="457646CA">
      <w:pPr>
        <w:spacing w:line="560" w:lineRule="exact"/>
        <w:ind w:firstLine="6020" w:firstLineChars="2150"/>
        <w:rPr>
          <w:rFonts w:hint="eastAsia" w:ascii="仿宋" w:hAnsi="仿宋" w:eastAsia="仿宋" w:cs="仿宋"/>
          <w:sz w:val="28"/>
          <w:szCs w:val="28"/>
        </w:rPr>
      </w:pPr>
    </w:p>
    <w:p w14:paraId="2DCEFA87">
      <w:pPr>
        <w:spacing w:line="560" w:lineRule="exact"/>
        <w:rPr>
          <w:rFonts w:hint="eastAsia" w:ascii="仿宋" w:hAnsi="仿宋" w:eastAsia="仿宋" w:cs="仿宋"/>
          <w:spacing w:val="40"/>
          <w:sz w:val="28"/>
        </w:rPr>
      </w:pPr>
    </w:p>
    <w:p w14:paraId="3D26568F">
      <w:pPr>
        <w:spacing w:line="560" w:lineRule="exact"/>
        <w:rPr>
          <w:rFonts w:hint="eastAsia" w:ascii="仿宋" w:hAnsi="仿宋" w:eastAsia="仿宋" w:cs="仿宋"/>
          <w:spacing w:val="40"/>
          <w:sz w:val="28"/>
        </w:rPr>
      </w:pPr>
    </w:p>
    <w:p w14:paraId="1F2CEE72">
      <w:pPr>
        <w:pageBreakBefore w:val="0"/>
        <w:kinsoku/>
        <w:overflowPunct/>
        <w:topLinePunct w:val="0"/>
        <w:autoSpaceDE/>
        <w:autoSpaceDN/>
        <w:bidi w:val="0"/>
        <w:spacing w:line="360" w:lineRule="auto"/>
        <w:jc w:val="center"/>
        <w:textAlignment w:val="auto"/>
        <w:rPr>
          <w:rFonts w:hint="eastAsia" w:ascii="仿宋" w:hAnsi="仿宋" w:eastAsia="仿宋" w:cs="仿宋"/>
          <w:b/>
          <w:bCs/>
          <w:color w:val="000000"/>
          <w:sz w:val="44"/>
          <w:szCs w:val="44"/>
          <w:u w:val="none"/>
          <w:lang w:val="en-US" w:eastAsia="zh-CN"/>
        </w:rPr>
      </w:pPr>
      <w:r>
        <w:rPr>
          <w:rFonts w:hint="eastAsia" w:ascii="仿宋" w:hAnsi="仿宋" w:eastAsia="仿宋" w:cs="仿宋"/>
          <w:b/>
          <w:bCs/>
          <w:color w:val="000000"/>
          <w:sz w:val="44"/>
          <w:szCs w:val="44"/>
          <w:u w:val="none"/>
          <w:lang w:eastAsia="zh-CN"/>
        </w:rPr>
        <w:t>国际人才社区3号地管理服务费评估服务</w:t>
      </w:r>
      <w:r>
        <w:rPr>
          <w:rFonts w:hint="eastAsia" w:ascii="仿宋" w:hAnsi="仿宋" w:eastAsia="仿宋" w:cs="仿宋"/>
          <w:b/>
          <w:bCs/>
          <w:color w:val="000000"/>
          <w:sz w:val="44"/>
          <w:szCs w:val="44"/>
          <w:u w:val="none"/>
          <w:lang w:val="en-US" w:eastAsia="zh-CN"/>
        </w:rPr>
        <w:t>合同</w:t>
      </w:r>
    </w:p>
    <w:p w14:paraId="548C2086">
      <w:pPr>
        <w:spacing w:before="240"/>
        <w:rPr>
          <w:rFonts w:hint="eastAsia" w:ascii="仿宋" w:hAnsi="仿宋" w:eastAsia="仿宋" w:cs="仿宋"/>
          <w:spacing w:val="40"/>
        </w:rPr>
      </w:pPr>
    </w:p>
    <w:p w14:paraId="652E000F">
      <w:pPr>
        <w:spacing w:before="240"/>
        <w:rPr>
          <w:rFonts w:hint="eastAsia" w:ascii="仿宋" w:hAnsi="仿宋" w:eastAsia="仿宋" w:cs="仿宋"/>
          <w:spacing w:val="40"/>
        </w:rPr>
      </w:pPr>
    </w:p>
    <w:p w14:paraId="768BC8AE">
      <w:pPr>
        <w:spacing w:before="240"/>
        <w:rPr>
          <w:rFonts w:hint="eastAsia" w:ascii="仿宋" w:hAnsi="仿宋" w:eastAsia="仿宋" w:cs="仿宋"/>
          <w:spacing w:val="40"/>
        </w:rPr>
      </w:pPr>
    </w:p>
    <w:p w14:paraId="2D01FDDF">
      <w:pPr>
        <w:spacing w:before="240"/>
        <w:rPr>
          <w:rFonts w:hint="eastAsia" w:ascii="仿宋" w:hAnsi="仿宋" w:eastAsia="仿宋" w:cs="仿宋"/>
          <w:spacing w:val="40"/>
        </w:rPr>
      </w:pPr>
    </w:p>
    <w:p w14:paraId="228B2BF6">
      <w:pPr>
        <w:spacing w:before="240"/>
        <w:rPr>
          <w:rFonts w:hint="eastAsia" w:ascii="仿宋" w:hAnsi="仿宋" w:eastAsia="仿宋" w:cs="仿宋"/>
          <w:spacing w:val="40"/>
        </w:rPr>
      </w:pPr>
    </w:p>
    <w:p w14:paraId="4232860F">
      <w:pPr>
        <w:spacing w:before="240"/>
        <w:rPr>
          <w:rFonts w:hint="eastAsia" w:ascii="仿宋" w:hAnsi="仿宋" w:eastAsia="仿宋" w:cs="仿宋"/>
          <w:spacing w:val="40"/>
        </w:rPr>
      </w:pPr>
    </w:p>
    <w:p w14:paraId="114B9E7C">
      <w:pPr>
        <w:spacing w:before="240"/>
        <w:rPr>
          <w:rFonts w:hint="eastAsia" w:ascii="仿宋" w:hAnsi="仿宋" w:eastAsia="仿宋" w:cs="仿宋"/>
          <w:spacing w:val="40"/>
        </w:rPr>
      </w:pPr>
    </w:p>
    <w:p w14:paraId="33BAC101">
      <w:pPr>
        <w:spacing w:before="240"/>
        <w:rPr>
          <w:rFonts w:hint="eastAsia" w:ascii="仿宋" w:hAnsi="仿宋" w:eastAsia="仿宋" w:cs="仿宋"/>
          <w:spacing w:val="40"/>
        </w:rPr>
      </w:pPr>
    </w:p>
    <w:p w14:paraId="2760A084">
      <w:pPr>
        <w:snapToGrid w:val="0"/>
        <w:spacing w:line="360" w:lineRule="auto"/>
        <w:ind w:left="0" w:leftChars="0" w:firstLine="482" w:firstLineChars="160"/>
        <w:rPr>
          <w:rFonts w:hint="eastAsia" w:ascii="仿宋" w:hAnsi="仿宋" w:eastAsia="仿宋" w:cs="仿宋"/>
          <w:b/>
          <w:bCs/>
          <w:color w:val="000000"/>
          <w:sz w:val="30"/>
          <w:szCs w:val="30"/>
          <w:u w:val="single"/>
          <w:lang w:val="en-US" w:eastAsia="zh-CN"/>
        </w:rPr>
      </w:pPr>
      <w:r>
        <w:rPr>
          <w:rFonts w:hint="eastAsia" w:ascii="仿宋" w:hAnsi="仿宋" w:eastAsia="仿宋" w:cs="仿宋"/>
          <w:b/>
          <w:bCs/>
          <w:color w:val="000000"/>
          <w:sz w:val="30"/>
          <w:szCs w:val="30"/>
          <w:u w:val="none"/>
          <w:lang w:val="en-US" w:eastAsia="zh-CN"/>
        </w:rPr>
        <w:t>项目名称：</w:t>
      </w:r>
      <w:r>
        <w:rPr>
          <w:rFonts w:hint="eastAsia" w:ascii="仿宋" w:hAnsi="仿宋" w:eastAsia="仿宋" w:cs="仿宋"/>
          <w:b/>
          <w:bCs/>
          <w:color w:val="000000"/>
          <w:sz w:val="30"/>
          <w:szCs w:val="30"/>
          <w:u w:val="single"/>
          <w:lang w:eastAsia="zh-CN"/>
        </w:rPr>
        <w:t>国际人才社区3号地管理服务费评估服务</w:t>
      </w:r>
      <w:r>
        <w:rPr>
          <w:rFonts w:hint="eastAsia" w:ascii="仿宋" w:hAnsi="仿宋" w:eastAsia="仿宋" w:cs="仿宋"/>
          <w:b/>
          <w:bCs/>
          <w:color w:val="000000"/>
          <w:sz w:val="30"/>
          <w:szCs w:val="30"/>
          <w:u w:val="single"/>
          <w:lang w:val="en-US" w:eastAsia="zh-CN"/>
        </w:rPr>
        <w:t xml:space="preserve">              </w:t>
      </w:r>
    </w:p>
    <w:p w14:paraId="4811CA1E">
      <w:pPr>
        <w:snapToGrid w:val="0"/>
        <w:spacing w:line="360" w:lineRule="auto"/>
        <w:ind w:left="0" w:leftChars="0" w:firstLine="482" w:firstLineChars="16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 xml:space="preserve">   </w:t>
      </w:r>
    </w:p>
    <w:p w14:paraId="174BF50B">
      <w:pPr>
        <w:pageBreakBefore w:val="0"/>
        <w:kinsoku/>
        <w:overflowPunct/>
        <w:topLinePunct w:val="0"/>
        <w:autoSpaceDE/>
        <w:autoSpaceDN/>
        <w:bidi w:val="0"/>
        <w:spacing w:line="360" w:lineRule="auto"/>
        <w:ind w:left="0" w:leftChars="0" w:firstLine="482" w:firstLineChars="160"/>
        <w:jc w:val="both"/>
        <w:textAlignment w:val="auto"/>
        <w:rPr>
          <w:rFonts w:hint="eastAsia" w:ascii="仿宋" w:hAnsi="仿宋" w:eastAsia="仿宋" w:cs="仿宋"/>
          <w:b/>
          <w:bCs/>
          <w:color w:val="000000"/>
          <w:sz w:val="30"/>
          <w:szCs w:val="30"/>
        </w:rPr>
      </w:pPr>
      <w:r>
        <w:rPr>
          <w:rFonts w:hint="eastAsia" w:ascii="仿宋" w:hAnsi="仿宋" w:eastAsia="仿宋" w:cs="仿宋"/>
          <w:b/>
          <w:bCs/>
          <w:color w:val="000000"/>
          <w:sz w:val="30"/>
          <w:szCs w:val="30"/>
        </w:rPr>
        <w:t>委托单位：</w:t>
      </w:r>
      <w:r>
        <w:rPr>
          <w:rFonts w:hint="eastAsia" w:ascii="仿宋" w:hAnsi="仿宋" w:eastAsia="仿宋" w:cs="仿宋"/>
          <w:b/>
          <w:bCs/>
          <w:color w:val="000000"/>
          <w:sz w:val="30"/>
          <w:szCs w:val="30"/>
          <w:u w:val="single"/>
          <w:lang w:eastAsia="zh-CN"/>
        </w:rPr>
        <w:t>北京海创英才安居置业有限公司</w:t>
      </w:r>
      <w:r>
        <w:rPr>
          <w:rFonts w:hint="eastAsia" w:ascii="仿宋" w:hAnsi="仿宋" w:eastAsia="仿宋" w:cs="仿宋"/>
          <w:b/>
          <w:bCs/>
          <w:color w:val="000000"/>
          <w:sz w:val="30"/>
          <w:szCs w:val="30"/>
          <w:u w:val="single"/>
          <w:lang w:val="en-US" w:eastAsia="zh-CN"/>
        </w:rPr>
        <w:t xml:space="preserve">          </w:t>
      </w:r>
    </w:p>
    <w:p w14:paraId="2035175E">
      <w:pPr>
        <w:snapToGrid w:val="0"/>
        <w:spacing w:line="360" w:lineRule="auto"/>
        <w:ind w:left="0" w:leftChars="0" w:firstLine="482" w:firstLineChars="160"/>
        <w:rPr>
          <w:rFonts w:hint="eastAsia" w:ascii="仿宋" w:hAnsi="仿宋" w:eastAsia="仿宋" w:cs="仿宋"/>
          <w:b/>
          <w:bCs/>
          <w:color w:val="000000"/>
          <w:sz w:val="30"/>
          <w:szCs w:val="30"/>
        </w:rPr>
      </w:pPr>
    </w:p>
    <w:p w14:paraId="405B0315">
      <w:pPr>
        <w:snapToGrid w:val="0"/>
        <w:spacing w:line="360" w:lineRule="auto"/>
        <w:ind w:left="0" w:leftChars="0" w:firstLine="482" w:firstLineChars="160"/>
        <w:rPr>
          <w:rFonts w:hint="eastAsia" w:ascii="仿宋" w:hAnsi="仿宋" w:eastAsia="仿宋" w:cs="仿宋"/>
          <w:b/>
          <w:bCs/>
          <w:color w:val="000000"/>
          <w:sz w:val="30"/>
          <w:szCs w:val="30"/>
        </w:rPr>
      </w:pPr>
      <w:r>
        <w:rPr>
          <w:rFonts w:hint="eastAsia" w:ascii="仿宋" w:hAnsi="仿宋" w:eastAsia="仿宋" w:cs="仿宋"/>
          <w:b/>
          <w:bCs/>
          <w:color w:val="000000"/>
          <w:sz w:val="30"/>
          <w:szCs w:val="30"/>
        </w:rPr>
        <w:t>评估单位：</w:t>
      </w:r>
      <w:r>
        <w:rPr>
          <w:rFonts w:hint="eastAsia" w:ascii="仿宋" w:hAnsi="仿宋" w:eastAsia="仿宋" w:cs="仿宋"/>
          <w:b/>
          <w:bCs/>
          <w:color w:val="000000"/>
          <w:sz w:val="30"/>
          <w:szCs w:val="30"/>
          <w:u w:val="single"/>
        </w:rPr>
        <w:t>北京康正宏基房地产评估有限公司</w:t>
      </w:r>
      <w:r>
        <w:rPr>
          <w:rFonts w:hint="eastAsia" w:ascii="仿宋" w:hAnsi="仿宋" w:eastAsia="仿宋" w:cs="仿宋"/>
          <w:b/>
          <w:bCs/>
          <w:color w:val="000000"/>
          <w:sz w:val="30"/>
          <w:szCs w:val="30"/>
          <w:u w:val="single"/>
          <w:lang w:val="en-US" w:eastAsia="zh-CN"/>
        </w:rPr>
        <w:t xml:space="preserve">      </w:t>
      </w:r>
      <w:r>
        <w:rPr>
          <w:rFonts w:hint="eastAsia" w:ascii="仿宋" w:hAnsi="仿宋" w:eastAsia="仿宋" w:cs="仿宋"/>
          <w:b/>
          <w:bCs/>
          <w:color w:val="000000"/>
          <w:sz w:val="30"/>
          <w:szCs w:val="30"/>
          <w:u w:val="single"/>
        </w:rPr>
        <w:t xml:space="preserve">  </w:t>
      </w:r>
      <w:r>
        <w:rPr>
          <w:rFonts w:hint="eastAsia" w:ascii="仿宋" w:hAnsi="仿宋" w:eastAsia="仿宋" w:cs="仿宋"/>
          <w:b/>
          <w:bCs/>
          <w:color w:val="000000"/>
          <w:sz w:val="30"/>
          <w:szCs w:val="30"/>
        </w:rPr>
        <w:t xml:space="preserve"> </w:t>
      </w:r>
    </w:p>
    <w:p w14:paraId="3F14E341">
      <w:pPr>
        <w:snapToGrid w:val="0"/>
        <w:spacing w:line="360" w:lineRule="auto"/>
        <w:ind w:firstLine="560"/>
        <w:rPr>
          <w:rFonts w:hint="eastAsia" w:ascii="仿宋" w:hAnsi="仿宋" w:eastAsia="仿宋" w:cs="仿宋"/>
          <w:b/>
          <w:bCs/>
          <w:color w:val="000000"/>
          <w:sz w:val="30"/>
          <w:szCs w:val="30"/>
        </w:rPr>
      </w:pPr>
    </w:p>
    <w:p w14:paraId="4BAA65CD">
      <w:pPr>
        <w:snapToGrid w:val="0"/>
        <w:spacing w:line="360" w:lineRule="auto"/>
        <w:ind w:firstLine="560"/>
        <w:rPr>
          <w:rFonts w:hint="eastAsia" w:ascii="仿宋" w:hAnsi="仿宋" w:eastAsia="仿宋" w:cs="仿宋"/>
          <w:b/>
          <w:bCs/>
          <w:color w:val="000000"/>
          <w:sz w:val="30"/>
          <w:szCs w:val="30"/>
        </w:rPr>
      </w:pPr>
    </w:p>
    <w:p w14:paraId="6CCE2869">
      <w:pPr>
        <w:snapToGrid w:val="0"/>
        <w:spacing w:line="360" w:lineRule="auto"/>
        <w:ind w:firstLine="560"/>
        <w:jc w:val="center"/>
        <w:rPr>
          <w:rFonts w:hint="eastAsia" w:ascii="仿宋" w:hAnsi="仿宋" w:eastAsia="仿宋" w:cs="仿宋"/>
          <w:b/>
          <w:bCs/>
          <w:color w:val="000000"/>
          <w:sz w:val="28"/>
          <w:szCs w:val="28"/>
        </w:rPr>
      </w:pPr>
    </w:p>
    <w:p w14:paraId="1CDE9A79">
      <w:pPr>
        <w:pStyle w:val="2"/>
        <w:tabs>
          <w:tab w:val="left" w:pos="9000"/>
        </w:tabs>
        <w:spacing w:after="0"/>
        <w:ind w:left="0" w:leftChars="0" w:firstLine="643" w:firstLineChars="200"/>
        <w:jc w:val="center"/>
        <w:rPr>
          <w:rFonts w:hint="eastAsia" w:ascii="仿宋" w:hAnsi="仿宋" w:eastAsia="仿宋" w:cs="仿宋"/>
          <w:b/>
          <w:sz w:val="32"/>
          <w:szCs w:val="32"/>
        </w:rPr>
      </w:pPr>
    </w:p>
    <w:p w14:paraId="449A5B2F">
      <w:pPr>
        <w:snapToGrid w:val="0"/>
        <w:spacing w:line="360" w:lineRule="auto"/>
        <w:jc w:val="center"/>
        <w:rPr>
          <w:rFonts w:hint="eastAsia" w:ascii="仿宋" w:hAnsi="仿宋" w:eastAsia="仿宋" w:cs="仿宋"/>
          <w:b/>
          <w:color w:val="000000"/>
          <w:sz w:val="28"/>
          <w:szCs w:val="28"/>
        </w:rPr>
      </w:pPr>
      <w:r>
        <w:rPr>
          <w:rFonts w:hint="eastAsia" w:ascii="仿宋" w:hAnsi="仿宋" w:eastAsia="仿宋" w:cs="仿宋"/>
          <w:color w:val="000000"/>
          <w:sz w:val="28"/>
          <w:szCs w:val="28"/>
        </w:rPr>
        <w:br w:type="page"/>
      </w:r>
      <w:r>
        <w:rPr>
          <w:rFonts w:hint="eastAsia" w:ascii="仿宋" w:hAnsi="仿宋" w:eastAsia="仿宋" w:cs="仿宋"/>
          <w:b/>
          <w:color w:val="000000"/>
          <w:sz w:val="28"/>
          <w:szCs w:val="28"/>
          <w:lang w:eastAsia="zh-CN"/>
        </w:rPr>
        <w:t>国际人才社区3号地管理服务费评估服务</w:t>
      </w:r>
      <w:r>
        <w:rPr>
          <w:rFonts w:hint="eastAsia" w:ascii="仿宋" w:hAnsi="仿宋" w:eastAsia="仿宋" w:cs="仿宋"/>
          <w:b/>
          <w:color w:val="000000"/>
          <w:sz w:val="28"/>
          <w:szCs w:val="28"/>
        </w:rPr>
        <w:t>合同</w:t>
      </w:r>
    </w:p>
    <w:p w14:paraId="2347D1E0">
      <w:pPr>
        <w:snapToGrid w:val="0"/>
        <w:spacing w:line="360" w:lineRule="auto"/>
        <w:rPr>
          <w:rFonts w:hint="eastAsia" w:ascii="仿宋" w:hAnsi="仿宋" w:eastAsia="仿宋" w:cs="仿宋"/>
          <w:color w:val="000000"/>
          <w:sz w:val="28"/>
          <w:szCs w:val="28"/>
        </w:rPr>
      </w:pPr>
    </w:p>
    <w:p w14:paraId="73DCD00C">
      <w:pPr>
        <w:snapToGrid w:val="0"/>
        <w:spacing w:line="360" w:lineRule="auto"/>
        <w:jc w:val="left"/>
        <w:rPr>
          <w:rFonts w:hint="eastAsia" w:ascii="仿宋" w:hAnsi="仿宋" w:eastAsia="仿宋" w:cs="仿宋"/>
          <w:color w:val="000000"/>
          <w:kern w:val="0"/>
          <w:sz w:val="28"/>
          <w:szCs w:val="28"/>
          <w:highlight w:val="none"/>
          <w:u w:val="single"/>
          <w:lang w:val="en-US" w:eastAsia="zh-CN"/>
        </w:rPr>
      </w:pPr>
      <w:r>
        <w:rPr>
          <w:rFonts w:hint="eastAsia" w:ascii="仿宋" w:hAnsi="仿宋" w:eastAsia="仿宋" w:cs="仿宋"/>
          <w:b/>
          <w:color w:val="000000"/>
          <w:sz w:val="28"/>
          <w:szCs w:val="28"/>
        </w:rPr>
        <w:t>委托单位（委托方）</w:t>
      </w:r>
      <w:r>
        <w:rPr>
          <w:rFonts w:hint="eastAsia" w:ascii="仿宋" w:hAnsi="仿宋" w:eastAsia="仿宋" w:cs="仿宋"/>
          <w:b/>
          <w:color w:val="000000"/>
          <w:spacing w:val="23"/>
          <w:kern w:val="0"/>
          <w:sz w:val="28"/>
          <w:szCs w:val="28"/>
        </w:rPr>
        <w:t>：</w:t>
      </w:r>
      <w:r>
        <w:rPr>
          <w:rFonts w:hint="eastAsia" w:ascii="仿宋" w:hAnsi="仿宋" w:eastAsia="仿宋" w:cs="仿宋"/>
          <w:color w:val="000000"/>
          <w:kern w:val="0"/>
          <w:sz w:val="28"/>
          <w:szCs w:val="28"/>
          <w:highlight w:val="none"/>
          <w:u w:val="single"/>
          <w:lang w:val="en-US" w:eastAsia="zh-CN"/>
        </w:rPr>
        <w:t xml:space="preserve">北京海创英才安居置业有限公司                            </w:t>
      </w:r>
    </w:p>
    <w:p w14:paraId="5F27E775">
      <w:pPr>
        <w:snapToGrid w:val="0"/>
        <w:spacing w:line="360" w:lineRule="auto"/>
        <w:jc w:val="left"/>
        <w:rPr>
          <w:rFonts w:hint="eastAsia" w:ascii="仿宋" w:hAnsi="仿宋" w:eastAsia="仿宋" w:cs="仿宋"/>
          <w:kern w:val="0"/>
          <w:szCs w:val="24"/>
          <w:highlight w:val="none"/>
          <w:lang w:val="en-US" w:eastAsia="zh-CN"/>
        </w:rPr>
      </w:pPr>
      <w:r>
        <w:rPr>
          <w:rFonts w:hint="eastAsia" w:ascii="仿宋" w:hAnsi="仿宋" w:eastAsia="仿宋" w:cs="仿宋"/>
          <w:color w:val="000000"/>
          <w:spacing w:val="0"/>
          <w:kern w:val="2"/>
          <w:sz w:val="28"/>
          <w:szCs w:val="28"/>
          <w:highlight w:val="none"/>
          <w:u w:val="none"/>
        </w:rPr>
        <w:t>统一社会信用代码</w:t>
      </w:r>
      <w:r>
        <w:rPr>
          <w:rFonts w:hint="eastAsia" w:ascii="仿宋" w:hAnsi="仿宋" w:eastAsia="仿宋" w:cs="仿宋"/>
          <w:color w:val="000000"/>
          <w:kern w:val="2"/>
          <w:sz w:val="28"/>
          <w:szCs w:val="28"/>
          <w:highlight w:val="none"/>
          <w:u w:val="none"/>
        </w:rPr>
        <w:t>：</w:t>
      </w:r>
      <w:r>
        <w:rPr>
          <w:rFonts w:hint="eastAsia" w:ascii="仿宋" w:hAnsi="仿宋" w:eastAsia="仿宋" w:cs="仿宋"/>
          <w:color w:val="000000"/>
          <w:kern w:val="0"/>
          <w:sz w:val="28"/>
          <w:szCs w:val="28"/>
          <w:highlight w:val="none"/>
          <w:u w:val="single"/>
          <w:lang w:val="en-US" w:eastAsia="zh-CN"/>
        </w:rPr>
        <w:t xml:space="preserve"> 91110400MA7E4TXA5Y</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u w:val="single"/>
          <w:lang w:val="en-US" w:eastAsia="zh-CN"/>
        </w:rPr>
        <w:t xml:space="preserve">                  </w:t>
      </w:r>
    </w:p>
    <w:p w14:paraId="443D6964">
      <w:pPr>
        <w:snapToGrid w:val="0"/>
        <w:spacing w:line="360" w:lineRule="auto"/>
        <w:jc w:val="left"/>
        <w:rPr>
          <w:rFonts w:hint="eastAsia" w:ascii="仿宋" w:hAnsi="仿宋" w:eastAsia="仿宋" w:cs="仿宋"/>
          <w:color w:val="000000"/>
          <w:sz w:val="28"/>
          <w:szCs w:val="28"/>
          <w:highlight w:val="none"/>
          <w:u w:val="single"/>
        </w:rPr>
      </w:pPr>
      <w:r>
        <w:rPr>
          <w:rFonts w:hint="eastAsia" w:ascii="仿宋" w:hAnsi="仿宋" w:eastAsia="仿宋" w:cs="仿宋"/>
          <w:color w:val="000000"/>
          <w:sz w:val="28"/>
          <w:szCs w:val="28"/>
          <w:highlight w:val="none"/>
        </w:rPr>
        <w:t>法定代表人：</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u w:val="single"/>
          <w:lang w:val="en-US" w:eastAsia="zh-CN"/>
        </w:rPr>
        <w:t>麻永刚</w:t>
      </w:r>
      <w:r>
        <w:rPr>
          <w:rFonts w:hint="eastAsia" w:ascii="仿宋" w:hAnsi="仿宋" w:eastAsia="仿宋" w:cs="仿宋"/>
          <w:color w:val="000000"/>
          <w:sz w:val="28"/>
          <w:szCs w:val="28"/>
          <w:highlight w:val="none"/>
          <w:u w:val="single"/>
        </w:rPr>
        <w:t xml:space="preserve"> </w:t>
      </w:r>
      <w:r>
        <w:rPr>
          <w:rFonts w:hint="eastAsia" w:ascii="仿宋" w:hAnsi="仿宋" w:eastAsia="仿宋" w:cs="仿宋"/>
          <w:color w:val="000000"/>
          <w:sz w:val="28"/>
          <w:szCs w:val="28"/>
          <w:highlight w:val="none"/>
        </w:rPr>
        <w:t xml:space="preserve"> </w:t>
      </w:r>
    </w:p>
    <w:p w14:paraId="4D046C55">
      <w:pPr>
        <w:snapToGrid w:val="0"/>
        <w:spacing w:line="360" w:lineRule="auto"/>
        <w:rPr>
          <w:rFonts w:hint="eastAsia" w:ascii="仿宋" w:hAnsi="仿宋" w:eastAsia="仿宋" w:cs="仿宋"/>
          <w:color w:val="000000"/>
          <w:kern w:val="0"/>
          <w:sz w:val="28"/>
          <w:szCs w:val="28"/>
          <w:highlight w:val="none"/>
          <w:u w:val="single"/>
        </w:rPr>
      </w:pPr>
      <w:r>
        <w:rPr>
          <w:rFonts w:hint="eastAsia" w:ascii="仿宋" w:hAnsi="仿宋" w:eastAsia="仿宋" w:cs="仿宋"/>
          <w:color w:val="000000"/>
          <w:spacing w:val="25"/>
          <w:kern w:val="0"/>
          <w:sz w:val="28"/>
          <w:szCs w:val="28"/>
          <w:highlight w:val="none"/>
        </w:rPr>
        <w:t>通讯地址</w:t>
      </w:r>
      <w:r>
        <w:rPr>
          <w:rFonts w:hint="eastAsia" w:ascii="仿宋" w:hAnsi="仿宋" w:eastAsia="仿宋" w:cs="仿宋"/>
          <w:color w:val="000000"/>
          <w:kern w:val="0"/>
          <w:sz w:val="28"/>
          <w:szCs w:val="28"/>
          <w:highlight w:val="none"/>
        </w:rPr>
        <w:t>：</w:t>
      </w:r>
      <w:r>
        <w:rPr>
          <w:rFonts w:hint="eastAsia" w:ascii="仿宋" w:hAnsi="仿宋" w:eastAsia="仿宋" w:cs="仿宋"/>
          <w:bCs/>
          <w:spacing w:val="-18"/>
          <w:sz w:val="28"/>
          <w:szCs w:val="28"/>
          <w:u w:val="single"/>
          <w:lang w:val="en-US" w:eastAsia="zh-CN"/>
        </w:rPr>
        <w:t xml:space="preserve">北京市北京经济技术开发区荣华南路13号中航国际北京航空城H5写字楼 </w:t>
      </w:r>
      <w:r>
        <w:rPr>
          <w:rFonts w:hint="eastAsia" w:ascii="仿宋" w:hAnsi="仿宋" w:eastAsia="仿宋" w:cs="仿宋"/>
          <w:color w:val="000000"/>
          <w:kern w:val="0"/>
          <w:sz w:val="28"/>
          <w:szCs w:val="28"/>
          <w:highlight w:val="none"/>
          <w:u w:val="single"/>
        </w:rPr>
        <w:t xml:space="preserve">  </w:t>
      </w:r>
    </w:p>
    <w:p w14:paraId="74976CA0">
      <w:pPr>
        <w:snapToGrid w:val="0"/>
        <w:spacing w:line="360" w:lineRule="auto"/>
        <w:rPr>
          <w:rFonts w:hint="eastAsia" w:ascii="仿宋" w:hAnsi="仿宋" w:eastAsia="仿宋" w:cs="仿宋"/>
          <w:color w:val="000000"/>
          <w:kern w:val="0"/>
          <w:sz w:val="28"/>
          <w:szCs w:val="28"/>
          <w:u w:val="single"/>
        </w:rPr>
      </w:pPr>
      <w:r>
        <w:rPr>
          <w:rFonts w:hint="eastAsia" w:ascii="仿宋" w:hAnsi="仿宋" w:eastAsia="仿宋" w:cs="仿宋"/>
          <w:color w:val="000000"/>
          <w:kern w:val="0"/>
          <w:sz w:val="28"/>
          <w:szCs w:val="28"/>
          <w:highlight w:val="none"/>
        </w:rPr>
        <w:t>联系电话：</w:t>
      </w:r>
      <w:r>
        <w:rPr>
          <w:rFonts w:hint="eastAsia" w:ascii="仿宋" w:hAnsi="仿宋" w:eastAsia="仿宋" w:cs="仿宋"/>
          <w:color w:val="000000"/>
          <w:kern w:val="0"/>
          <w:sz w:val="28"/>
          <w:szCs w:val="28"/>
          <w:highlight w:val="none"/>
          <w:u w:val="single"/>
        </w:rPr>
        <w:t xml:space="preserve"> </w:t>
      </w:r>
      <w:r>
        <w:rPr>
          <w:rFonts w:hint="eastAsia" w:ascii="仿宋" w:hAnsi="仿宋" w:eastAsia="仿宋" w:cs="仿宋"/>
          <w:color w:val="000000"/>
          <w:kern w:val="0"/>
          <w:sz w:val="28"/>
          <w:szCs w:val="28"/>
          <w:u w:val="single"/>
          <w:lang w:val="en-US" w:eastAsia="zh-CN"/>
        </w:rPr>
        <w:t>57783303-875</w:t>
      </w:r>
      <w:r>
        <w:rPr>
          <w:rFonts w:hint="eastAsia" w:ascii="仿宋" w:hAnsi="仿宋" w:eastAsia="仿宋" w:cs="仿宋"/>
          <w:color w:val="000000"/>
          <w:kern w:val="0"/>
          <w:sz w:val="28"/>
          <w:szCs w:val="28"/>
          <w:highlight w:val="none"/>
          <w:u w:val="single"/>
        </w:rPr>
        <w:t xml:space="preserve"> </w:t>
      </w:r>
    </w:p>
    <w:p w14:paraId="28127CB8">
      <w:pPr>
        <w:snapToGrid w:val="0"/>
        <w:spacing w:line="360" w:lineRule="auto"/>
        <w:rPr>
          <w:rFonts w:hint="eastAsia" w:ascii="仿宋" w:hAnsi="仿宋" w:eastAsia="仿宋" w:cs="仿宋"/>
          <w:b/>
          <w:color w:val="000000"/>
          <w:sz w:val="28"/>
          <w:szCs w:val="28"/>
        </w:rPr>
      </w:pPr>
    </w:p>
    <w:p w14:paraId="5413EB3C">
      <w:pPr>
        <w:snapToGrid w:val="0"/>
        <w:spacing w:line="360" w:lineRule="auto"/>
        <w:rPr>
          <w:rFonts w:ascii="仿宋" w:hAnsi="仿宋" w:eastAsia="仿宋" w:cs="仿宋"/>
          <w:color w:val="000000"/>
          <w:sz w:val="28"/>
          <w:szCs w:val="28"/>
          <w:u w:val="single"/>
        </w:rPr>
      </w:pPr>
      <w:r>
        <w:rPr>
          <w:rFonts w:hint="eastAsia" w:ascii="仿宋" w:hAnsi="仿宋" w:eastAsia="仿宋" w:cs="仿宋"/>
          <w:b/>
          <w:color w:val="000000"/>
          <w:kern w:val="0"/>
          <w:sz w:val="28"/>
          <w:szCs w:val="28"/>
        </w:rPr>
        <w:t>评估单位（受托方）：</w:t>
      </w:r>
      <w:r>
        <w:rPr>
          <w:rFonts w:hint="eastAsia" w:ascii="仿宋" w:hAnsi="仿宋" w:eastAsia="仿宋" w:cs="仿宋"/>
          <w:b/>
          <w:color w:val="000000"/>
          <w:kern w:val="0"/>
          <w:sz w:val="28"/>
          <w:szCs w:val="28"/>
          <w:u w:val="single"/>
        </w:rPr>
        <w:t xml:space="preserve">北京康正宏基房地产评估有限公司 </w:t>
      </w:r>
      <w:r>
        <w:rPr>
          <w:rFonts w:hint="eastAsia" w:ascii="仿宋" w:hAnsi="仿宋" w:eastAsia="仿宋" w:cs="仿宋"/>
          <w:color w:val="000000"/>
          <w:kern w:val="0"/>
          <w:sz w:val="28"/>
          <w:szCs w:val="28"/>
          <w:u w:val="single"/>
        </w:rPr>
        <w:t xml:space="preserve"> </w:t>
      </w:r>
    </w:p>
    <w:p w14:paraId="40E2F6EE">
      <w:pPr>
        <w:snapToGrid w:val="0"/>
        <w:spacing w:line="360" w:lineRule="auto"/>
        <w:rPr>
          <w:rFonts w:eastAsia="仿宋"/>
          <w:u w:val="single"/>
        </w:rPr>
      </w:pPr>
      <w:r>
        <w:rPr>
          <w:rFonts w:hint="eastAsia" w:ascii="仿宋" w:hAnsi="仿宋" w:eastAsia="仿宋" w:cs="仿宋"/>
          <w:color w:val="000000"/>
          <w:spacing w:val="23"/>
          <w:kern w:val="0"/>
          <w:sz w:val="28"/>
          <w:szCs w:val="28"/>
        </w:rPr>
        <w:t>统一社会信用代码</w:t>
      </w:r>
      <w:r>
        <w:rPr>
          <w:rFonts w:hint="eastAsia" w:ascii="仿宋" w:hAnsi="仿宋" w:eastAsia="仿宋" w:cs="仿宋"/>
          <w:color w:val="000000"/>
          <w:kern w:val="0"/>
          <w:sz w:val="28"/>
          <w:szCs w:val="28"/>
        </w:rPr>
        <w:t>：</w:t>
      </w:r>
      <w:r>
        <w:rPr>
          <w:rFonts w:ascii="仿宋" w:hAnsi="仿宋" w:eastAsia="仿宋" w:cs="仿宋"/>
          <w:color w:val="000000"/>
          <w:kern w:val="0"/>
          <w:sz w:val="28"/>
          <w:szCs w:val="28"/>
          <w:u w:val="single"/>
        </w:rPr>
        <w:t>91110106722616974K</w:t>
      </w:r>
      <w:r>
        <w:rPr>
          <w:rFonts w:hint="eastAsia" w:ascii="仿宋" w:hAnsi="仿宋" w:eastAsia="仿宋" w:cs="仿宋"/>
          <w:color w:val="000000"/>
          <w:kern w:val="0"/>
          <w:sz w:val="28"/>
          <w:szCs w:val="28"/>
          <w:u w:val="single"/>
        </w:rPr>
        <w:t xml:space="preserve">    </w:t>
      </w:r>
    </w:p>
    <w:p w14:paraId="74782CBF">
      <w:pPr>
        <w:snapToGrid w:val="0"/>
        <w:spacing w:line="360" w:lineRule="auto"/>
        <w:rPr>
          <w:rFonts w:ascii="仿宋" w:hAnsi="仿宋" w:eastAsia="仿宋" w:cs="仿宋"/>
          <w:color w:val="000000"/>
          <w:sz w:val="28"/>
          <w:szCs w:val="28"/>
          <w:u w:val="single"/>
        </w:rPr>
      </w:pPr>
      <w:r>
        <w:rPr>
          <w:rFonts w:hint="eastAsia" w:ascii="仿宋" w:hAnsi="仿宋" w:eastAsia="仿宋" w:cs="仿宋"/>
          <w:color w:val="000000"/>
          <w:sz w:val="28"/>
          <w:szCs w:val="28"/>
        </w:rPr>
        <w:t>法定代表人：</w:t>
      </w:r>
      <w:r>
        <w:rPr>
          <w:rFonts w:hint="eastAsia" w:ascii="仿宋" w:hAnsi="仿宋" w:eastAsia="仿宋" w:cs="仿宋"/>
          <w:color w:val="000000"/>
          <w:sz w:val="28"/>
          <w:szCs w:val="28"/>
          <w:u w:val="single"/>
        </w:rPr>
        <w:t xml:space="preserve">齐宏       </w:t>
      </w:r>
    </w:p>
    <w:p w14:paraId="197E3D70">
      <w:pPr>
        <w:snapToGrid w:val="0"/>
        <w:spacing w:line="360" w:lineRule="auto"/>
        <w:rPr>
          <w:rFonts w:ascii="仿宋" w:hAnsi="仿宋" w:eastAsia="仿宋" w:cs="仿宋"/>
          <w:color w:val="000000"/>
          <w:kern w:val="0"/>
          <w:sz w:val="28"/>
          <w:szCs w:val="28"/>
          <w:u w:val="single"/>
        </w:rPr>
      </w:pPr>
      <w:r>
        <w:rPr>
          <w:rFonts w:hint="eastAsia" w:ascii="仿宋" w:hAnsi="仿宋" w:eastAsia="仿宋" w:cs="仿宋"/>
          <w:color w:val="000000"/>
          <w:spacing w:val="25"/>
          <w:kern w:val="0"/>
          <w:sz w:val="28"/>
          <w:szCs w:val="28"/>
        </w:rPr>
        <w:t>通讯地址</w:t>
      </w:r>
      <w:r>
        <w:rPr>
          <w:rFonts w:hint="eastAsia" w:ascii="仿宋" w:hAnsi="仿宋" w:eastAsia="仿宋" w:cs="仿宋"/>
          <w:color w:val="000000"/>
          <w:kern w:val="0"/>
          <w:sz w:val="28"/>
          <w:szCs w:val="28"/>
        </w:rPr>
        <w:t>：</w:t>
      </w:r>
      <w:r>
        <w:rPr>
          <w:rFonts w:hint="eastAsia" w:ascii="仿宋" w:hAnsi="仿宋" w:eastAsia="仿宋" w:cs="仿宋"/>
          <w:color w:val="000000"/>
          <w:kern w:val="0"/>
          <w:sz w:val="28"/>
          <w:szCs w:val="28"/>
          <w:u w:val="single"/>
        </w:rPr>
        <w:t xml:space="preserve">北京市朝阳区裕民路12号，中国国际科技会展中心B1003 </w:t>
      </w:r>
    </w:p>
    <w:p w14:paraId="48CF4E32">
      <w:pPr>
        <w:snapToGrid w:val="0"/>
        <w:spacing w:line="360" w:lineRule="auto"/>
        <w:rPr>
          <w:rFonts w:ascii="仿宋" w:hAnsi="仿宋" w:eastAsia="仿宋" w:cs="仿宋"/>
          <w:color w:val="000000"/>
          <w:kern w:val="0"/>
          <w:sz w:val="28"/>
          <w:szCs w:val="28"/>
          <w:u w:val="single"/>
        </w:rPr>
      </w:pPr>
      <w:r>
        <w:rPr>
          <w:rFonts w:hint="eastAsia" w:ascii="仿宋" w:hAnsi="仿宋" w:eastAsia="仿宋" w:cs="仿宋"/>
          <w:color w:val="000000"/>
          <w:kern w:val="0"/>
          <w:sz w:val="28"/>
          <w:szCs w:val="28"/>
        </w:rPr>
        <w:t>联系电话：</w:t>
      </w:r>
      <w:r>
        <w:rPr>
          <w:rFonts w:hint="eastAsia" w:ascii="仿宋" w:hAnsi="仿宋" w:eastAsia="仿宋" w:cs="仿宋"/>
          <w:color w:val="000000"/>
          <w:kern w:val="0"/>
          <w:sz w:val="28"/>
          <w:szCs w:val="28"/>
          <w:u w:val="single"/>
        </w:rPr>
        <w:t xml:space="preserve"> </w:t>
      </w:r>
      <w:r>
        <w:rPr>
          <w:rFonts w:ascii="仿宋" w:hAnsi="仿宋" w:eastAsia="仿宋" w:cs="仿宋"/>
          <w:color w:val="000000"/>
          <w:kern w:val="0"/>
          <w:sz w:val="28"/>
          <w:szCs w:val="28"/>
          <w:u w:val="single"/>
        </w:rPr>
        <w:t>82253558-237</w:t>
      </w:r>
      <w:r>
        <w:rPr>
          <w:rFonts w:hint="eastAsia" w:ascii="仿宋" w:hAnsi="仿宋" w:eastAsia="仿宋" w:cs="仿宋"/>
          <w:color w:val="000000"/>
          <w:kern w:val="0"/>
          <w:sz w:val="28"/>
          <w:szCs w:val="28"/>
          <w:u w:val="single"/>
        </w:rPr>
        <w:t xml:space="preserve">    </w:t>
      </w:r>
    </w:p>
    <w:p w14:paraId="7779CC53">
      <w:pPr>
        <w:snapToGrid w:val="0"/>
        <w:spacing w:line="360" w:lineRule="auto"/>
        <w:rPr>
          <w:rFonts w:ascii="仿宋" w:hAnsi="仿宋" w:eastAsia="仿宋" w:cs="仿宋"/>
          <w:color w:val="000000"/>
          <w:kern w:val="0"/>
          <w:sz w:val="28"/>
          <w:szCs w:val="28"/>
          <w:u w:val="single"/>
        </w:rPr>
      </w:pPr>
      <w:r>
        <w:rPr>
          <w:rFonts w:hint="eastAsia" w:ascii="仿宋" w:hAnsi="仿宋" w:eastAsia="仿宋" w:cs="仿宋"/>
          <w:color w:val="000000"/>
          <w:kern w:val="0"/>
          <w:sz w:val="28"/>
          <w:szCs w:val="28"/>
          <w:u w:val="single"/>
        </w:rPr>
        <w:t>账户名称：北京康正宏基房地产评估有限公司</w:t>
      </w:r>
    </w:p>
    <w:p w14:paraId="58A57F55">
      <w:pPr>
        <w:snapToGrid w:val="0"/>
        <w:spacing w:line="360" w:lineRule="auto"/>
        <w:rPr>
          <w:rFonts w:ascii="仿宋" w:hAnsi="仿宋" w:eastAsia="仿宋" w:cs="仿宋"/>
          <w:bCs/>
          <w:spacing w:val="-18"/>
          <w:sz w:val="28"/>
          <w:szCs w:val="28"/>
          <w:u w:val="single"/>
        </w:rPr>
      </w:pPr>
      <w:r>
        <w:rPr>
          <w:rFonts w:hint="eastAsia" w:ascii="仿宋" w:hAnsi="仿宋" w:eastAsia="仿宋" w:cs="仿宋"/>
          <w:color w:val="000000"/>
          <w:spacing w:val="25"/>
          <w:kern w:val="0"/>
          <w:sz w:val="28"/>
          <w:szCs w:val="28"/>
        </w:rPr>
        <w:t>开户银行</w:t>
      </w:r>
      <w:r>
        <w:rPr>
          <w:rFonts w:hint="eastAsia" w:ascii="仿宋" w:hAnsi="仿宋" w:eastAsia="仿宋" w:cs="仿宋"/>
          <w:bCs/>
          <w:spacing w:val="-18"/>
          <w:sz w:val="28"/>
          <w:szCs w:val="28"/>
        </w:rPr>
        <w:t>：</w:t>
      </w:r>
      <w:r>
        <w:rPr>
          <w:rFonts w:hint="eastAsia" w:ascii="仿宋" w:hAnsi="仿宋" w:eastAsia="仿宋" w:cs="仿宋"/>
          <w:bCs/>
          <w:spacing w:val="-18"/>
          <w:sz w:val="28"/>
          <w:szCs w:val="28"/>
          <w:u w:val="single"/>
        </w:rPr>
        <w:t xml:space="preserve">交通银行北京和平里支行      </w:t>
      </w:r>
    </w:p>
    <w:p w14:paraId="7B30B870">
      <w:pPr>
        <w:snapToGrid w:val="0"/>
        <w:spacing w:line="360" w:lineRule="auto"/>
        <w:rPr>
          <w:rFonts w:hint="eastAsia" w:ascii="仿宋" w:hAnsi="仿宋" w:eastAsia="仿宋" w:cs="仿宋"/>
          <w:bCs/>
          <w:spacing w:val="-18"/>
          <w:sz w:val="28"/>
          <w:szCs w:val="28"/>
        </w:rPr>
      </w:pPr>
      <w:r>
        <w:rPr>
          <w:rFonts w:hint="eastAsia" w:ascii="仿宋" w:hAnsi="仿宋" w:eastAsia="仿宋" w:cs="仿宋"/>
          <w:color w:val="000000"/>
          <w:spacing w:val="25"/>
          <w:kern w:val="0"/>
          <w:sz w:val="28"/>
          <w:szCs w:val="28"/>
        </w:rPr>
        <w:t>账号</w:t>
      </w:r>
      <w:r>
        <w:rPr>
          <w:rFonts w:hint="eastAsia" w:ascii="仿宋" w:hAnsi="仿宋" w:eastAsia="仿宋" w:cs="仿宋"/>
          <w:bCs/>
          <w:spacing w:val="-18"/>
          <w:sz w:val="28"/>
          <w:szCs w:val="28"/>
        </w:rPr>
        <w:t>：</w:t>
      </w:r>
      <w:r>
        <w:rPr>
          <w:rFonts w:hint="eastAsia" w:ascii="仿宋" w:hAnsi="仿宋" w:eastAsia="仿宋" w:cs="仿宋"/>
          <w:bCs/>
          <w:spacing w:val="-18"/>
          <w:sz w:val="28"/>
          <w:szCs w:val="28"/>
          <w:u w:val="single"/>
        </w:rPr>
        <w:t xml:space="preserve"> </w:t>
      </w:r>
      <w:r>
        <w:rPr>
          <w:rFonts w:ascii="仿宋" w:hAnsi="仿宋" w:eastAsia="仿宋" w:cs="仿宋"/>
          <w:bCs/>
          <w:spacing w:val="-18"/>
          <w:sz w:val="28"/>
          <w:szCs w:val="28"/>
          <w:u w:val="single"/>
        </w:rPr>
        <w:t>110060739012015026873</w:t>
      </w:r>
      <w:r>
        <w:rPr>
          <w:rFonts w:hint="eastAsia" w:ascii="仿宋" w:hAnsi="仿宋" w:eastAsia="仿宋" w:cs="仿宋"/>
          <w:bCs/>
          <w:spacing w:val="-18"/>
          <w:sz w:val="28"/>
          <w:szCs w:val="28"/>
          <w:u w:val="single"/>
        </w:rPr>
        <w:t xml:space="preserve">   </w:t>
      </w:r>
      <w:r>
        <w:rPr>
          <w:rFonts w:hint="eastAsia" w:ascii="仿宋" w:hAnsi="仿宋" w:eastAsia="仿宋" w:cs="仿宋"/>
          <w:bCs/>
          <w:spacing w:val="-18"/>
          <w:sz w:val="28"/>
          <w:szCs w:val="28"/>
        </w:rPr>
        <w:t xml:space="preserve"> </w:t>
      </w:r>
    </w:p>
    <w:p w14:paraId="26E61782">
      <w:pPr>
        <w:snapToGrid w:val="0"/>
        <w:spacing w:line="360" w:lineRule="auto"/>
        <w:ind w:firstLine="560"/>
        <w:rPr>
          <w:rFonts w:hint="eastAsia" w:ascii="仿宋" w:hAnsi="仿宋" w:eastAsia="仿宋" w:cs="仿宋"/>
          <w:sz w:val="28"/>
          <w:szCs w:val="28"/>
        </w:rPr>
      </w:pPr>
      <w:r>
        <w:rPr>
          <w:rFonts w:hint="eastAsia" w:ascii="仿宋" w:hAnsi="仿宋" w:eastAsia="仿宋" w:cs="仿宋"/>
          <w:sz w:val="28"/>
          <w:szCs w:val="28"/>
        </w:rPr>
        <w:tab/>
      </w:r>
    </w:p>
    <w:p w14:paraId="459D2B81">
      <w:pPr>
        <w:widowControl w:val="0"/>
        <w:spacing w:beforeLines="0" w:afterLines="0" w:line="360" w:lineRule="auto"/>
        <w:ind w:left="0" w:firstLine="560" w:firstLineChars="200"/>
        <w:jc w:val="left"/>
        <w:rPr>
          <w:rFonts w:hint="eastAsia" w:ascii="仿宋" w:hAnsi="仿宋" w:eastAsia="仿宋" w:cs="仿宋"/>
          <w:sz w:val="28"/>
          <w:szCs w:val="28"/>
        </w:rPr>
      </w:pPr>
      <w:r>
        <w:rPr>
          <w:rFonts w:hint="eastAsia" w:ascii="仿宋" w:hAnsi="仿宋" w:eastAsia="仿宋" w:cs="仿宋"/>
          <w:sz w:val="28"/>
          <w:szCs w:val="28"/>
        </w:rPr>
        <w:t>根据《中华人民共和国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》《物业管理条例》《北京市物业管理</w:t>
      </w:r>
      <w:r>
        <w:rPr>
          <w:rFonts w:hint="eastAsia" w:ascii="仿宋" w:hAnsi="仿宋" w:eastAsia="仿宋" w:cs="仿宋"/>
          <w:sz w:val="28"/>
          <w:szCs w:val="28"/>
          <w:lang w:val="en-US" w:eastAsia="zh-CN"/>
        </w:rPr>
        <w:t>条例》</w:t>
      </w:r>
      <w:r>
        <w:rPr>
          <w:rFonts w:hint="eastAsia" w:ascii="仿宋" w:hAnsi="仿宋" w:eastAsia="仿宋" w:cs="仿宋"/>
          <w:sz w:val="28"/>
          <w:szCs w:val="28"/>
        </w:rPr>
        <w:t>等有关</w:t>
      </w:r>
      <w:r>
        <w:rPr>
          <w:rFonts w:hint="eastAsia" w:ascii="仿宋" w:hAnsi="仿宋" w:eastAsia="仿宋" w:cs="仿宋"/>
          <w:sz w:val="28"/>
          <w:szCs w:val="28"/>
          <w:lang w:eastAsia="zh-CN"/>
        </w:rPr>
        <w:t>法律法规</w:t>
      </w:r>
      <w:r>
        <w:rPr>
          <w:rFonts w:hint="eastAsia" w:ascii="仿宋" w:hAnsi="仿宋" w:eastAsia="仿宋" w:cs="仿宋"/>
          <w:sz w:val="28"/>
          <w:szCs w:val="28"/>
        </w:rPr>
        <w:t>和规章的规定，委托方与受托方在自愿、平等、公平和诚实信用的基础上，就</w:t>
      </w:r>
      <w:r>
        <w:rPr>
          <w:rFonts w:hint="eastAsia" w:ascii="仿宋" w:hAnsi="仿宋" w:eastAsia="仿宋" w:cs="仿宋"/>
          <w:sz w:val="28"/>
          <w:szCs w:val="28"/>
          <w:u w:val="single"/>
          <w:lang w:eastAsia="zh-CN"/>
        </w:rPr>
        <w:t>国际人才社区3号地管理服务费评估</w:t>
      </w:r>
      <w:r>
        <w:rPr>
          <w:rFonts w:hint="eastAsia" w:ascii="仿宋" w:hAnsi="仿宋" w:eastAsia="仿宋" w:cs="仿宋"/>
          <w:sz w:val="28"/>
          <w:szCs w:val="28"/>
        </w:rPr>
        <w:t>的有关事宜，协商订立本合同。</w:t>
      </w:r>
    </w:p>
    <w:p w14:paraId="4E44E285">
      <w:pPr>
        <w:pStyle w:val="2"/>
        <w:numPr>
          <w:ilvl w:val="0"/>
          <w:numId w:val="1"/>
        </w:numPr>
        <w:spacing w:beforeLines="0" w:after="0" w:afterLines="0" w:line="360" w:lineRule="auto"/>
        <w:ind w:left="68" w:leftChars="0" w:firstLine="562" w:firstLineChars="0"/>
        <w:jc w:val="left"/>
        <w:rPr>
          <w:rFonts w:hint="eastAsia" w:ascii="仿宋" w:hAnsi="仿宋" w:eastAsia="仿宋" w:cs="仿宋"/>
          <w:b/>
          <w:sz w:val="28"/>
          <w:szCs w:val="28"/>
        </w:rPr>
      </w:pPr>
      <w:r>
        <w:rPr>
          <w:rFonts w:hint="eastAsia" w:ascii="仿宋" w:hAnsi="仿宋" w:eastAsia="仿宋" w:cs="仿宋"/>
          <w:b/>
          <w:sz w:val="28"/>
          <w:szCs w:val="28"/>
        </w:rPr>
        <w:t>物业项目（以下简称“项目”）基本情况</w:t>
      </w:r>
    </w:p>
    <w:p w14:paraId="6860B97E">
      <w:pPr>
        <w:numPr>
          <w:ilvl w:val="0"/>
          <w:numId w:val="2"/>
        </w:numPr>
        <w:spacing w:beforeLines="0" w:afterLines="0" w:line="360" w:lineRule="auto"/>
        <w:ind w:left="0"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u w:val="single"/>
          <w:lang w:eastAsia="zh-CN"/>
        </w:rPr>
        <w:t>国际人才社区3号地管理服务费评估服务</w:t>
      </w:r>
      <w:r>
        <w:rPr>
          <w:rFonts w:hint="eastAsia" w:ascii="仿宋" w:hAnsi="仿宋" w:eastAsia="仿宋" w:cs="仿宋"/>
          <w:b w:val="0"/>
          <w:bCs w:val="0"/>
          <w:color w:val="auto"/>
          <w:sz w:val="28"/>
          <w:szCs w:val="28"/>
          <w:u w:val="none"/>
          <w:lang w:val="en-US" w:eastAsia="zh-CN"/>
        </w:rPr>
        <w:t xml:space="preserve">      </w:t>
      </w:r>
      <w:r>
        <w:rPr>
          <w:rFonts w:hint="eastAsia" w:ascii="仿宋" w:hAnsi="仿宋" w:eastAsia="仿宋" w:cs="仿宋"/>
          <w:sz w:val="28"/>
          <w:szCs w:val="28"/>
          <w:highlight w:val="none"/>
          <w:u w:val="none"/>
          <w:lang w:val="en-US" w:eastAsia="zh-CN"/>
        </w:rPr>
        <w:t xml:space="preserve"> </w:t>
      </w:r>
    </w:p>
    <w:p w14:paraId="3AAC1F95">
      <w:pPr>
        <w:numPr>
          <w:ilvl w:val="0"/>
          <w:numId w:val="2"/>
        </w:numPr>
        <w:spacing w:beforeLines="0" w:afterLines="0" w:line="360" w:lineRule="auto"/>
        <w:ind w:left="0"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项目类型：</w:t>
      </w:r>
      <w:r>
        <w:rPr>
          <w:rFonts w:hint="eastAsia" w:ascii="仿宋" w:hAnsi="仿宋" w:eastAsia="仿宋" w:cs="仿宋"/>
          <w:color w:val="000000"/>
          <w:sz w:val="28"/>
          <w:szCs w:val="28"/>
          <w:highlight w:val="none"/>
          <w:u w:val="single"/>
          <w:lang w:val="en-US" w:eastAsia="zh-CN"/>
        </w:rPr>
        <w:t xml:space="preserve"> 公寓、商业</w:t>
      </w:r>
      <w:r>
        <w:rPr>
          <w:rFonts w:hint="eastAsia" w:ascii="仿宋" w:hAnsi="仿宋" w:eastAsia="仿宋" w:cs="仿宋"/>
          <w:b/>
          <w:bCs/>
          <w:color w:val="000000"/>
          <w:sz w:val="30"/>
          <w:szCs w:val="30"/>
          <w:u w:val="single"/>
          <w:lang w:val="en-US" w:eastAsia="zh-CN"/>
        </w:rPr>
        <w:t xml:space="preserve"> </w:t>
      </w:r>
      <w:r>
        <w:rPr>
          <w:rFonts w:hint="eastAsia" w:ascii="仿宋" w:hAnsi="仿宋" w:eastAsia="仿宋" w:cs="仿宋"/>
          <w:sz w:val="28"/>
          <w:szCs w:val="28"/>
          <w:highlight w:val="none"/>
          <w:u w:val="single"/>
        </w:rPr>
        <w:t xml:space="preserve"> </w:t>
      </w:r>
    </w:p>
    <w:p w14:paraId="4AB5E3AC">
      <w:pPr>
        <w:numPr>
          <w:ilvl w:val="0"/>
          <w:numId w:val="2"/>
        </w:numPr>
        <w:spacing w:beforeLines="0" w:afterLines="0" w:line="360" w:lineRule="auto"/>
        <w:ind w:left="0" w:right="0" w:rightChars="0" w:firstLine="560" w:firstLineChars="200"/>
        <w:rPr>
          <w:rFonts w:hint="eastAsia" w:ascii="仿宋" w:hAnsi="仿宋" w:eastAsia="仿宋" w:cs="仿宋"/>
          <w:sz w:val="28"/>
          <w:szCs w:val="28"/>
          <w:highlight w:val="none"/>
          <w:u w:val="single"/>
        </w:rPr>
      </w:pPr>
      <w:r>
        <w:rPr>
          <w:rFonts w:hint="eastAsia" w:ascii="仿宋" w:hAnsi="仿宋" w:eastAsia="仿宋" w:cs="仿宋"/>
          <w:sz w:val="28"/>
          <w:szCs w:val="28"/>
        </w:rPr>
        <w:t>项目坐落：</w:t>
      </w:r>
      <w:r>
        <w:rPr>
          <w:rFonts w:hint="eastAsia" w:ascii="仿宋" w:hAnsi="仿宋" w:eastAsia="仿宋" w:cs="仿宋"/>
          <w:sz w:val="28"/>
          <w:szCs w:val="28"/>
          <w:u w:val="single"/>
        </w:rPr>
        <w:t xml:space="preserve"> </w:t>
      </w:r>
      <w:r>
        <w:rPr>
          <w:rFonts w:hint="eastAsia" w:ascii="仿宋" w:hAnsi="仿宋" w:eastAsia="仿宋" w:cs="仿宋"/>
          <w:sz w:val="28"/>
          <w:szCs w:val="28"/>
          <w:highlight w:val="none"/>
          <w:u w:val="single"/>
          <w:lang w:val="en-US" w:eastAsia="zh-CN"/>
        </w:rPr>
        <w:t xml:space="preserve">大兴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rPr>
        <w:t>（区）</w:t>
      </w:r>
      <w:r>
        <w:rPr>
          <w:rFonts w:hint="eastAsia" w:ascii="仿宋" w:hAnsi="仿宋" w:eastAsia="仿宋" w:cs="仿宋"/>
          <w:sz w:val="28"/>
          <w:szCs w:val="28"/>
          <w:u w:val="single"/>
          <w:lang w:val="en-US" w:eastAsia="zh-CN"/>
        </w:rPr>
        <w:t>经济技术开发区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p>
    <w:p w14:paraId="15C948D4">
      <w:pPr>
        <w:numPr>
          <w:ilvl w:val="0"/>
          <w:numId w:val="2"/>
        </w:numPr>
        <w:spacing w:beforeLines="0" w:afterLines="0" w:line="360" w:lineRule="auto"/>
        <w:ind w:left="0" w:right="0" w:righ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总建筑面积：</w:t>
      </w:r>
      <w:r>
        <w:rPr>
          <w:rFonts w:hint="eastAsia" w:ascii="仿宋" w:hAnsi="仿宋" w:eastAsia="仿宋" w:cs="仿宋"/>
          <w:sz w:val="28"/>
          <w:szCs w:val="28"/>
          <w:u w:val="single"/>
          <w:lang w:val="en-US" w:eastAsia="zh-CN"/>
        </w:rPr>
        <w:t>103682.75平方米</w:t>
      </w:r>
    </w:p>
    <w:p w14:paraId="548EEFB1">
      <w:pPr>
        <w:pStyle w:val="2"/>
        <w:numPr>
          <w:ilvl w:val="0"/>
          <w:numId w:val="1"/>
        </w:numPr>
        <w:spacing w:before="0" w:beforeLines="0" w:after="0" w:afterLines="0" w:line="360" w:lineRule="auto"/>
        <w:ind w:left="68" w:leftChars="0" w:firstLine="562" w:firstLineChars="0"/>
        <w:jc w:val="left"/>
        <w:rPr>
          <w:rFonts w:hint="eastAsia" w:ascii="仿宋" w:hAnsi="仿宋" w:eastAsia="仿宋" w:cs="仿宋"/>
          <w:b/>
          <w:sz w:val="28"/>
          <w:szCs w:val="28"/>
        </w:rPr>
      </w:pPr>
      <w:r>
        <w:rPr>
          <w:rFonts w:hint="eastAsia" w:ascii="仿宋" w:hAnsi="仿宋" w:eastAsia="仿宋" w:cs="仿宋"/>
          <w:b/>
          <w:sz w:val="28"/>
          <w:szCs w:val="28"/>
        </w:rPr>
        <w:t>评估范围和内容</w:t>
      </w:r>
      <w:r>
        <w:rPr>
          <w:rFonts w:hint="eastAsia" w:ascii="仿宋" w:hAnsi="仿宋" w:eastAsia="仿宋" w:cs="仿宋"/>
          <w:b/>
          <w:sz w:val="28"/>
          <w:szCs w:val="28"/>
          <w:lang w:eastAsia="zh-CN"/>
        </w:rPr>
        <w:t>，</w:t>
      </w:r>
    </w:p>
    <w:p w14:paraId="283C8972">
      <w:pPr>
        <w:pStyle w:val="2"/>
        <w:numPr>
          <w:ilvl w:val="0"/>
          <w:numId w:val="0"/>
        </w:numPr>
        <w:spacing w:before="0" w:beforeLines="0" w:after="0" w:afterLines="0" w:line="360" w:lineRule="auto"/>
        <w:ind w:left="0" w:leftChars="0" w:firstLine="562" w:firstLineChars="20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基础物业服务部分：</w:t>
      </w:r>
    </w:p>
    <w:p w14:paraId="0BA94405">
      <w:pPr>
        <w:numPr>
          <w:ilvl w:val="0"/>
          <w:numId w:val="3"/>
        </w:numPr>
        <w:spacing w:beforeLines="0" w:afterLines="0" w:line="360" w:lineRule="auto"/>
        <w:ind w:left="0" w:right="0" w:righ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物业服务人员的数量、工资、社会保险和按规定提取的福利费等；</w:t>
      </w:r>
    </w:p>
    <w:p w14:paraId="0C0557ED">
      <w:pPr>
        <w:numPr>
          <w:ilvl w:val="0"/>
          <w:numId w:val="3"/>
        </w:numPr>
        <w:spacing w:beforeLines="0" w:afterLines="0" w:line="360" w:lineRule="auto"/>
        <w:ind w:left="0" w:right="0" w:righ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物业服务区域内共用部位、共用设施设备的日常运行、维护费用；</w:t>
      </w:r>
    </w:p>
    <w:p w14:paraId="13F3209A">
      <w:pPr>
        <w:numPr>
          <w:ilvl w:val="0"/>
          <w:numId w:val="3"/>
        </w:numPr>
        <w:spacing w:beforeLines="0" w:afterLines="0" w:line="360" w:lineRule="auto"/>
        <w:ind w:left="0" w:right="0" w:righ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物业服务区域内清洁卫生费用；</w:t>
      </w:r>
    </w:p>
    <w:p w14:paraId="24BC8678">
      <w:pPr>
        <w:numPr>
          <w:ilvl w:val="0"/>
          <w:numId w:val="3"/>
        </w:numPr>
        <w:spacing w:beforeLines="0" w:afterLines="0" w:line="360" w:lineRule="auto"/>
        <w:ind w:left="0" w:right="0" w:righ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物业服务区域内绿化养护费用；</w:t>
      </w:r>
    </w:p>
    <w:p w14:paraId="08EFAF60">
      <w:pPr>
        <w:numPr>
          <w:ilvl w:val="0"/>
          <w:numId w:val="3"/>
        </w:numPr>
        <w:spacing w:beforeLines="0" w:afterLines="0" w:line="360" w:lineRule="auto"/>
        <w:ind w:left="0" w:right="0" w:righ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物业服务区域内秩序维护费用；</w:t>
      </w:r>
    </w:p>
    <w:p w14:paraId="33FB4E15">
      <w:pPr>
        <w:numPr>
          <w:ilvl w:val="0"/>
          <w:numId w:val="3"/>
        </w:numPr>
        <w:spacing w:beforeLines="0" w:afterLines="0" w:line="360" w:lineRule="auto"/>
        <w:ind w:left="0" w:right="0" w:righ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物业服务人员办公费用；</w:t>
      </w:r>
    </w:p>
    <w:p w14:paraId="3E426539">
      <w:pPr>
        <w:numPr>
          <w:ilvl w:val="0"/>
          <w:numId w:val="3"/>
        </w:numPr>
        <w:spacing w:beforeLines="0" w:afterLines="0" w:line="360" w:lineRule="auto"/>
        <w:ind w:left="0" w:right="0" w:righ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物业服务企业固定资产折旧；</w:t>
      </w:r>
    </w:p>
    <w:p w14:paraId="29155039">
      <w:pPr>
        <w:numPr>
          <w:ilvl w:val="0"/>
          <w:numId w:val="3"/>
        </w:numPr>
        <w:spacing w:beforeLines="0" w:afterLines="0" w:line="360" w:lineRule="auto"/>
        <w:ind w:left="0" w:right="0" w:rightChars="0"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物业服务区域内共用部位、共用设施设备及公众责任保险费用；</w:t>
      </w:r>
    </w:p>
    <w:p w14:paraId="24A30FD6">
      <w:pPr>
        <w:numPr>
          <w:ilvl w:val="0"/>
          <w:numId w:val="3"/>
        </w:numPr>
        <w:spacing w:beforeLines="0" w:afterLines="0" w:line="360" w:lineRule="auto"/>
        <w:ind w:left="0"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经委托方</w:t>
      </w:r>
      <w:r>
        <w:rPr>
          <w:rFonts w:hint="eastAsia" w:ascii="仿宋" w:hAnsi="仿宋" w:eastAsia="仿宋" w:cs="仿宋"/>
          <w:sz w:val="28"/>
          <w:szCs w:val="28"/>
          <w:highlight w:val="none"/>
          <w:lang w:eastAsia="zh-CN"/>
        </w:rPr>
        <w:t>同意的其他费用</w:t>
      </w:r>
      <w:r>
        <w:rPr>
          <w:rFonts w:hint="eastAsia" w:ascii="仿宋" w:hAnsi="仿宋" w:eastAsia="仿宋" w:cs="仿宋"/>
          <w:sz w:val="28"/>
          <w:szCs w:val="28"/>
          <w:highlight w:val="none"/>
          <w:u w:val="single"/>
        </w:rPr>
        <w:t xml:space="preserve">     </w:t>
      </w:r>
      <w:r>
        <w:rPr>
          <w:rFonts w:hint="eastAsia" w:ascii="仿宋" w:hAnsi="仿宋" w:eastAsia="仿宋" w:cs="仿宋"/>
          <w:color w:val="000000"/>
          <w:sz w:val="28"/>
          <w:szCs w:val="28"/>
          <w:highlight w:val="none"/>
          <w:u w:val="single"/>
        </w:rPr>
        <w:t>×</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w:t>
      </w:r>
    </w:p>
    <w:p w14:paraId="12F4D02F">
      <w:pPr>
        <w:numPr>
          <w:ilvl w:val="0"/>
          <w:numId w:val="3"/>
        </w:numPr>
        <w:spacing w:beforeLines="0" w:afterLines="0" w:line="360" w:lineRule="auto"/>
        <w:ind w:left="0" w:right="0" w:righ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停车管理费用标准。</w:t>
      </w:r>
    </w:p>
    <w:p w14:paraId="3CA3DDD8">
      <w:pPr>
        <w:numPr>
          <w:ilvl w:val="0"/>
          <w:numId w:val="0"/>
        </w:numPr>
        <w:spacing w:beforeLines="0" w:afterLines="0" w:line="360" w:lineRule="auto"/>
        <w:ind w:left="0" w:leftChars="0" w:right="0" w:rightChars="0" w:firstLine="562" w:firstLineChars="200"/>
        <w:jc w:val="lef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委托运营服务内容及标准：</w:t>
      </w:r>
    </w:p>
    <w:p w14:paraId="0EC82362">
      <w:pPr>
        <w:numPr>
          <w:ilvl w:val="0"/>
          <w:numId w:val="4"/>
        </w:numPr>
        <w:spacing w:beforeLines="0" w:afterLines="0" w:line="360" w:lineRule="auto"/>
        <w:ind w:left="0" w:right="0" w:righ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入住服务；</w:t>
      </w:r>
    </w:p>
    <w:p w14:paraId="17A92012">
      <w:pPr>
        <w:numPr>
          <w:ilvl w:val="0"/>
          <w:numId w:val="4"/>
        </w:numPr>
        <w:spacing w:beforeLines="0" w:afterLines="0" w:line="360" w:lineRule="auto"/>
        <w:ind w:left="0" w:right="0" w:righ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接待服务；</w:t>
      </w:r>
    </w:p>
    <w:p w14:paraId="3E802CD9">
      <w:pPr>
        <w:numPr>
          <w:ilvl w:val="0"/>
          <w:numId w:val="4"/>
        </w:numPr>
        <w:spacing w:beforeLines="0" w:afterLines="0" w:line="360" w:lineRule="auto"/>
        <w:ind w:left="0" w:right="0" w:righ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清洁服务；</w:t>
      </w:r>
    </w:p>
    <w:p w14:paraId="415FCC7C">
      <w:pPr>
        <w:numPr>
          <w:ilvl w:val="0"/>
          <w:numId w:val="4"/>
        </w:numPr>
        <w:spacing w:beforeLines="0" w:afterLines="0" w:line="360" w:lineRule="auto"/>
        <w:ind w:left="0" w:right="0" w:rightChars="0"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维修服务；</w:t>
      </w:r>
    </w:p>
    <w:p w14:paraId="1B0A69F5">
      <w:pPr>
        <w:numPr>
          <w:ilvl w:val="0"/>
          <w:numId w:val="4"/>
        </w:numPr>
        <w:spacing w:beforeLines="0" w:afterLines="0" w:line="360" w:lineRule="auto"/>
        <w:ind w:left="0" w:right="0" w:rightChars="0" w:firstLine="560" w:firstLineChars="200"/>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lang w:val="en-US" w:eastAsia="zh-CN"/>
        </w:rPr>
        <w:t>品牌社群服务；</w:t>
      </w:r>
    </w:p>
    <w:p w14:paraId="3C2668BA">
      <w:pPr>
        <w:numPr>
          <w:ilvl w:val="0"/>
          <w:numId w:val="0"/>
        </w:numPr>
        <w:spacing w:beforeLines="0" w:afterLines="0" w:line="360" w:lineRule="auto"/>
        <w:ind w:left="0" w:right="0" w:rightChars="0" w:firstLine="562" w:firstLineChars="200"/>
        <w:rPr>
          <w:rFonts w:hint="eastAsia" w:ascii="仿宋" w:hAnsi="仿宋" w:eastAsia="仿宋" w:cs="仿宋"/>
          <w:b/>
          <w:bCs/>
          <w:sz w:val="28"/>
          <w:szCs w:val="28"/>
        </w:rPr>
      </w:pPr>
      <w:r>
        <w:rPr>
          <w:rFonts w:hint="eastAsia" w:ascii="仿宋" w:hAnsi="仿宋" w:eastAsia="仿宋" w:cs="仿宋"/>
          <w:b/>
          <w:bCs/>
          <w:sz w:val="28"/>
          <w:szCs w:val="28"/>
          <w:highlight w:val="none"/>
          <w:lang w:val="en-US" w:eastAsia="zh-CN"/>
        </w:rPr>
        <w:t>第三条 评估</w:t>
      </w:r>
      <w:r>
        <w:rPr>
          <w:rFonts w:hint="eastAsia" w:ascii="仿宋" w:hAnsi="仿宋" w:eastAsia="仿宋" w:cs="仿宋"/>
          <w:b/>
          <w:bCs/>
          <w:sz w:val="28"/>
          <w:szCs w:val="28"/>
          <w:highlight w:val="none"/>
        </w:rPr>
        <w:t>标准和方式</w:t>
      </w:r>
    </w:p>
    <w:p w14:paraId="5CEBB5FE">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本评估工作应当执行的标准、规范、规程为：</w:t>
      </w:r>
    </w:p>
    <w:p w14:paraId="04312281">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u w:val="single"/>
        </w:rPr>
        <w:t xml:space="preserve"> 《物业管理条例》</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rPr>
        <w:t>《北京市物业管理</w:t>
      </w:r>
      <w:r>
        <w:rPr>
          <w:rFonts w:hint="eastAsia" w:ascii="仿宋" w:hAnsi="仿宋" w:eastAsia="仿宋" w:cs="仿宋"/>
          <w:sz w:val="28"/>
          <w:szCs w:val="28"/>
          <w:u w:val="single"/>
          <w:lang w:val="en-US" w:eastAsia="zh-CN"/>
        </w:rPr>
        <w:t>条例（2024修正）</w:t>
      </w:r>
      <w:r>
        <w:rPr>
          <w:rFonts w:hint="eastAsia" w:ascii="仿宋" w:hAnsi="仿宋" w:eastAsia="仿宋" w:cs="仿宋"/>
          <w:sz w:val="28"/>
          <w:szCs w:val="28"/>
          <w:u w:val="single"/>
        </w:rPr>
        <w:t>》</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北京市</w:t>
      </w:r>
      <w:r>
        <w:rPr>
          <w:rFonts w:hint="eastAsia" w:ascii="仿宋" w:hAnsi="仿宋" w:eastAsia="仿宋" w:cs="仿宋"/>
          <w:sz w:val="28"/>
          <w:szCs w:val="28"/>
          <w:u w:val="single"/>
        </w:rPr>
        <w:t>《住宅物业服务标准》</w:t>
      </w:r>
      <w:r>
        <w:rPr>
          <w:rFonts w:hint="eastAsia" w:ascii="仿宋" w:hAnsi="仿宋" w:eastAsia="仿宋" w:cs="仿宋"/>
          <w:sz w:val="28"/>
          <w:szCs w:val="28"/>
          <w:u w:val="single"/>
          <w:lang w:val="en-US" w:eastAsia="zh-CN"/>
        </w:rPr>
        <w:t>及相关国家法律法规或行业规范性文件</w:t>
      </w:r>
      <w:r>
        <w:rPr>
          <w:rFonts w:hint="eastAsia" w:ascii="仿宋" w:hAnsi="仿宋" w:eastAsia="仿宋" w:cs="仿宋"/>
          <w:sz w:val="28"/>
          <w:szCs w:val="28"/>
        </w:rPr>
        <w:t>。</w:t>
      </w:r>
    </w:p>
    <w:p w14:paraId="41981C5C">
      <w:pPr>
        <w:pStyle w:val="2"/>
        <w:numPr>
          <w:ilvl w:val="0"/>
          <w:numId w:val="0"/>
        </w:numPr>
        <w:spacing w:before="0"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en-US" w:eastAsia="zh-CN"/>
        </w:rPr>
        <w:t xml:space="preserve">第四条 </w:t>
      </w:r>
      <w:r>
        <w:rPr>
          <w:rFonts w:hint="eastAsia" w:ascii="仿宋" w:hAnsi="仿宋" w:eastAsia="仿宋" w:cs="仿宋"/>
          <w:b/>
          <w:sz w:val="28"/>
          <w:szCs w:val="28"/>
        </w:rPr>
        <w:t>履行方式及期限</w:t>
      </w:r>
    </w:p>
    <w:p w14:paraId="0FDE8EB1">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受托方应当于</w:t>
      </w:r>
      <w:r>
        <w:rPr>
          <w:rFonts w:hint="eastAsia" w:ascii="仿宋" w:hAnsi="仿宋" w:eastAsia="仿宋" w:cs="仿宋"/>
          <w:sz w:val="28"/>
          <w:szCs w:val="28"/>
          <w:lang w:val="en-US" w:eastAsia="zh-CN"/>
        </w:rPr>
        <w:t>本合同生效</w:t>
      </w:r>
      <w:r>
        <w:rPr>
          <w:rFonts w:hint="eastAsia" w:ascii="仿宋" w:hAnsi="仿宋" w:eastAsia="仿宋" w:cs="仿宋"/>
          <w:sz w:val="28"/>
          <w:szCs w:val="28"/>
        </w:rPr>
        <w:t>后</w:t>
      </w:r>
      <w:r>
        <w:rPr>
          <w:rFonts w:hint="eastAsia" w:ascii="仿宋" w:hAnsi="仿宋" w:eastAsia="仿宋" w:cs="仿宋"/>
          <w:sz w:val="28"/>
          <w:szCs w:val="28"/>
          <w:u w:val="single"/>
          <w:lang w:val="en-US" w:eastAsia="zh-CN"/>
        </w:rPr>
        <w:t>3</w:t>
      </w:r>
      <w:r>
        <w:rPr>
          <w:rFonts w:hint="eastAsia" w:ascii="仿宋" w:hAnsi="仿宋" w:eastAsia="仿宋" w:cs="仿宋"/>
          <w:sz w:val="28"/>
          <w:szCs w:val="28"/>
        </w:rPr>
        <w:t>个工作日内</w:t>
      </w:r>
      <w:r>
        <w:rPr>
          <w:rFonts w:hint="eastAsia" w:ascii="仿宋" w:hAnsi="仿宋" w:eastAsia="仿宋" w:cs="仿宋"/>
          <w:sz w:val="28"/>
          <w:szCs w:val="28"/>
          <w:lang w:val="en-US" w:eastAsia="zh-CN"/>
        </w:rPr>
        <w:t>完成</w:t>
      </w:r>
      <w:r>
        <w:rPr>
          <w:rFonts w:hint="eastAsia" w:ascii="仿宋" w:hAnsi="仿宋" w:eastAsia="仿宋" w:cs="仿宋"/>
          <w:sz w:val="28"/>
          <w:szCs w:val="28"/>
        </w:rPr>
        <w:t>资料搜集整理、实地查勘等工作</w:t>
      </w:r>
      <w:r>
        <w:rPr>
          <w:rFonts w:hint="eastAsia" w:ascii="仿宋" w:hAnsi="仿宋" w:eastAsia="仿宋" w:cs="仿宋"/>
          <w:sz w:val="28"/>
          <w:szCs w:val="28"/>
          <w:lang w:eastAsia="zh-CN"/>
        </w:rPr>
        <w:t>；</w:t>
      </w:r>
      <w:r>
        <w:rPr>
          <w:rFonts w:hint="eastAsia" w:ascii="仿宋" w:hAnsi="仿宋" w:eastAsia="仿宋" w:cs="仿宋"/>
          <w:sz w:val="28"/>
          <w:szCs w:val="28"/>
        </w:rPr>
        <w:t>于资料搜集整理、实地查勘等工作</w:t>
      </w:r>
      <w:r>
        <w:rPr>
          <w:rFonts w:hint="eastAsia" w:ascii="仿宋" w:hAnsi="仿宋" w:eastAsia="仿宋" w:cs="仿宋"/>
          <w:sz w:val="28"/>
          <w:szCs w:val="28"/>
          <w:lang w:val="en-US" w:eastAsia="zh-CN"/>
        </w:rPr>
        <w:t>完成</w:t>
      </w:r>
      <w:r>
        <w:rPr>
          <w:rFonts w:hint="eastAsia" w:ascii="仿宋" w:hAnsi="仿宋" w:eastAsia="仿宋" w:cs="仿宋"/>
          <w:sz w:val="28"/>
          <w:szCs w:val="28"/>
        </w:rPr>
        <w:t>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7</w:t>
      </w:r>
      <w:r>
        <w:rPr>
          <w:rFonts w:hint="eastAsia" w:ascii="仿宋" w:hAnsi="仿宋" w:eastAsia="仿宋" w:cs="仿宋"/>
          <w:sz w:val="28"/>
          <w:szCs w:val="28"/>
        </w:rPr>
        <w:t>个工作日内按照约定完成</w:t>
      </w:r>
      <w:r>
        <w:rPr>
          <w:rFonts w:hint="eastAsia" w:ascii="仿宋" w:hAnsi="仿宋" w:eastAsia="仿宋" w:cs="仿宋"/>
          <w:sz w:val="28"/>
          <w:szCs w:val="28"/>
          <w:lang w:val="en-US" w:eastAsia="zh-CN"/>
        </w:rPr>
        <w:t>物业费(含运营委托服务费)及车位管理费的价格</w:t>
      </w:r>
      <w:r>
        <w:rPr>
          <w:rFonts w:hint="eastAsia" w:ascii="仿宋" w:hAnsi="仿宋" w:eastAsia="仿宋" w:cs="仿宋"/>
          <w:sz w:val="28"/>
          <w:szCs w:val="28"/>
          <w:highlight w:val="none"/>
        </w:rPr>
        <w:t>评估工作，并提交</w:t>
      </w:r>
      <w:r>
        <w:rPr>
          <w:rFonts w:hint="eastAsia" w:ascii="仿宋" w:hAnsi="仿宋" w:eastAsia="仿宋" w:cs="仿宋"/>
          <w:strike w:val="0"/>
          <w:dstrike w:val="0"/>
          <w:sz w:val="28"/>
          <w:szCs w:val="28"/>
          <w:u w:val="single"/>
          <w:lang w:val="en-US" w:eastAsia="zh-CN"/>
        </w:rPr>
        <w:t>物业费(含运营委托服务费)及车位管理费的</w:t>
      </w:r>
      <w:r>
        <w:rPr>
          <w:rFonts w:hint="eastAsia" w:ascii="仿宋" w:hAnsi="仿宋" w:eastAsia="仿宋" w:cs="仿宋"/>
          <w:sz w:val="28"/>
          <w:szCs w:val="28"/>
          <w:u w:val="single"/>
        </w:rPr>
        <w:t>书面评估报告</w:t>
      </w:r>
      <w:r>
        <w:rPr>
          <w:rFonts w:hint="eastAsia" w:ascii="仿宋" w:hAnsi="仿宋" w:eastAsia="仿宋" w:cs="仿宋"/>
          <w:sz w:val="28"/>
          <w:szCs w:val="28"/>
          <w:u w:val="single"/>
          <w:lang w:val="en-US" w:eastAsia="zh-CN"/>
        </w:rPr>
        <w:t>供委托方审核，待委托方审核通过后提交正式版书面评估报告五份及电子版一份</w:t>
      </w:r>
      <w:r>
        <w:rPr>
          <w:rFonts w:hint="eastAsia" w:ascii="仿宋" w:hAnsi="仿宋" w:eastAsia="仿宋" w:cs="仿宋"/>
          <w:sz w:val="28"/>
          <w:szCs w:val="28"/>
        </w:rPr>
        <w:t>。</w:t>
      </w:r>
    </w:p>
    <w:p w14:paraId="200DDE6D">
      <w:pPr>
        <w:pStyle w:val="2"/>
        <w:numPr>
          <w:ilvl w:val="0"/>
          <w:numId w:val="0"/>
        </w:numPr>
        <w:spacing w:before="0"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 xml:space="preserve">第五条 </w:t>
      </w:r>
      <w:r>
        <w:rPr>
          <w:rFonts w:hint="eastAsia" w:ascii="仿宋" w:hAnsi="仿宋" w:eastAsia="仿宋" w:cs="仿宋"/>
          <w:b/>
          <w:sz w:val="28"/>
          <w:szCs w:val="28"/>
        </w:rPr>
        <w:t xml:space="preserve">评估费用及支付 </w:t>
      </w:r>
    </w:p>
    <w:p w14:paraId="520FE781">
      <w:pPr>
        <w:numPr>
          <w:ilvl w:val="0"/>
          <w:numId w:val="5"/>
        </w:numPr>
        <w:spacing w:beforeLines="0" w:afterLines="0" w:line="360" w:lineRule="auto"/>
        <w:ind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评估费用：</w:t>
      </w:r>
    </w:p>
    <w:p w14:paraId="466A4FD1">
      <w:pPr>
        <w:spacing w:beforeLines="0" w:afterLines="0" w:line="360" w:lineRule="auto"/>
        <w:ind w:left="279" w:leftChars="133" w:right="0" w:rightChars="0" w:firstLine="0" w:firstLineChars="0"/>
        <w:rPr>
          <w:rFonts w:hint="eastAsia" w:ascii="仿宋" w:hAnsi="仿宋" w:eastAsia="仿宋" w:cs="仿宋"/>
          <w:sz w:val="28"/>
          <w:szCs w:val="28"/>
        </w:rPr>
      </w:pPr>
      <w:r>
        <w:rPr>
          <w:rFonts w:hint="eastAsia" w:ascii="仿宋" w:hAnsi="仿宋" w:eastAsia="仿宋" w:cs="仿宋"/>
          <w:sz w:val="28"/>
          <w:szCs w:val="28"/>
        </w:rPr>
        <w:t>本合同</w:t>
      </w:r>
      <w:r>
        <w:rPr>
          <w:rFonts w:hint="eastAsia" w:ascii="仿宋" w:hAnsi="仿宋" w:eastAsia="仿宋" w:cs="仿宋"/>
          <w:sz w:val="28"/>
          <w:szCs w:val="28"/>
          <w:lang w:val="en-US" w:eastAsia="zh-CN"/>
        </w:rPr>
        <w:t>为固定总价合同，</w:t>
      </w:r>
      <w:r>
        <w:rPr>
          <w:rFonts w:hint="eastAsia" w:ascii="仿宋" w:hAnsi="仿宋" w:eastAsia="仿宋" w:cs="仿宋"/>
          <w:sz w:val="28"/>
          <w:szCs w:val="28"/>
        </w:rPr>
        <w:t>评估服务费用</w:t>
      </w:r>
      <w:r>
        <w:rPr>
          <w:rFonts w:hint="eastAsia" w:ascii="仿宋" w:hAnsi="仿宋" w:eastAsia="仿宋" w:cs="仿宋"/>
          <w:sz w:val="28"/>
          <w:szCs w:val="28"/>
          <w:lang w:val="en-US" w:eastAsia="zh-CN"/>
        </w:rPr>
        <w:t>总额</w:t>
      </w:r>
      <w:r>
        <w:rPr>
          <w:rFonts w:hint="eastAsia" w:ascii="仿宋" w:hAnsi="仿宋" w:eastAsia="仿宋" w:cs="仿宋"/>
          <w:sz w:val="28"/>
          <w:szCs w:val="28"/>
        </w:rPr>
        <w:t>含税金额为人民币（大写）：</w:t>
      </w:r>
      <w:r>
        <w:rPr>
          <w:rFonts w:hint="eastAsia" w:ascii="仿宋" w:hAnsi="仿宋" w:eastAsia="仿宋" w:cs="仿宋"/>
          <w:sz w:val="28"/>
          <w:szCs w:val="28"/>
          <w:u w:val="single"/>
          <w:lang w:val="en-US" w:eastAsia="zh-CN"/>
        </w:rPr>
        <w:t>壹万元整</w:t>
      </w:r>
      <w:r>
        <w:rPr>
          <w:rFonts w:hint="eastAsia" w:ascii="仿宋" w:hAnsi="仿宋" w:eastAsia="仿宋" w:cs="仿宋"/>
          <w:b w:val="0"/>
          <w:bCs w:val="0"/>
          <w:sz w:val="28"/>
          <w:szCs w:val="28"/>
        </w:rPr>
        <w:t>（¥</w:t>
      </w:r>
      <w:r>
        <w:rPr>
          <w:rFonts w:hint="eastAsia" w:ascii="仿宋" w:hAnsi="仿宋" w:eastAsia="仿宋" w:cs="仿宋"/>
          <w:b w:val="0"/>
          <w:bCs w:val="0"/>
          <w:color w:val="auto"/>
          <w:sz w:val="28"/>
          <w:szCs w:val="28"/>
          <w:u w:val="none"/>
          <w:lang w:val="en-US" w:eastAsia="zh-CN"/>
        </w:rPr>
        <w:t xml:space="preserve"> </w:t>
      </w:r>
      <w:r>
        <w:rPr>
          <w:rFonts w:hint="eastAsia" w:ascii="仿宋" w:hAnsi="仿宋" w:eastAsia="仿宋" w:cs="仿宋"/>
          <w:b w:val="0"/>
          <w:bCs w:val="0"/>
          <w:color w:val="auto"/>
          <w:sz w:val="28"/>
          <w:szCs w:val="28"/>
          <w:u w:val="single"/>
          <w:lang w:val="en-US" w:eastAsia="zh-CN"/>
        </w:rPr>
        <w:t>10000.00</w:t>
      </w:r>
      <w:r>
        <w:rPr>
          <w:rFonts w:hint="eastAsia" w:ascii="仿宋" w:hAnsi="仿宋" w:eastAsia="仿宋" w:cs="仿宋"/>
          <w:b w:val="0"/>
          <w:bCs w:val="0"/>
          <w:sz w:val="28"/>
          <w:szCs w:val="28"/>
        </w:rPr>
        <w:t>元）；</w:t>
      </w:r>
      <w:r>
        <w:rPr>
          <w:rFonts w:hint="eastAsia" w:ascii="仿宋" w:hAnsi="仿宋" w:eastAsia="仿宋" w:cs="仿宋"/>
          <w:b w:val="0"/>
          <w:bCs w:val="0"/>
          <w:sz w:val="28"/>
          <w:szCs w:val="28"/>
          <w:highlight w:val="none"/>
        </w:rPr>
        <w:t>不含税金额为人民币（大写）：</w:t>
      </w:r>
      <w:r>
        <w:rPr>
          <w:rFonts w:hint="eastAsia" w:ascii="仿宋" w:hAnsi="仿宋" w:eastAsia="仿宋" w:cs="仿宋"/>
          <w:b w:val="0"/>
          <w:bCs w:val="0"/>
          <w:sz w:val="28"/>
          <w:szCs w:val="28"/>
          <w:highlight w:val="none"/>
          <w:u w:val="single"/>
          <w:lang w:val="en-US" w:eastAsia="zh-CN"/>
        </w:rPr>
        <w:t>玖仟肆佰叁拾叁元玖角陆分</w:t>
      </w:r>
      <w:r>
        <w:rPr>
          <w:rFonts w:hint="eastAsia" w:ascii="仿宋" w:hAnsi="仿宋" w:eastAsia="仿宋" w:cs="仿宋"/>
          <w:b w:val="0"/>
          <w:bCs w:val="0"/>
          <w:sz w:val="28"/>
          <w:szCs w:val="28"/>
          <w:highlight w:val="none"/>
        </w:rPr>
        <w:t>（¥</w:t>
      </w:r>
      <w:r>
        <w:rPr>
          <w:rFonts w:ascii="仿宋" w:hAnsi="仿宋" w:eastAsia="仿宋" w:cs="仿宋"/>
          <w:sz w:val="28"/>
          <w:szCs w:val="28"/>
          <w:u w:val="single"/>
        </w:rPr>
        <w:t>9433.96</w:t>
      </w:r>
      <w:r>
        <w:rPr>
          <w:rFonts w:hint="eastAsia" w:ascii="仿宋" w:hAnsi="仿宋" w:eastAsia="仿宋" w:cs="仿宋"/>
          <w:b w:val="0"/>
          <w:bCs w:val="0"/>
          <w:sz w:val="28"/>
          <w:szCs w:val="28"/>
          <w:highlight w:val="none"/>
        </w:rPr>
        <w:t>元），税率</w:t>
      </w:r>
      <w:r>
        <w:rPr>
          <w:rFonts w:hint="eastAsia" w:ascii="仿宋" w:hAnsi="仿宋" w:eastAsia="仿宋" w:cs="仿宋"/>
          <w:b w:val="0"/>
          <w:bCs w:val="0"/>
          <w:sz w:val="28"/>
          <w:szCs w:val="28"/>
          <w:highlight w:val="none"/>
          <w:u w:val="single"/>
          <w:lang w:val="en-US" w:eastAsia="zh-CN"/>
        </w:rPr>
        <w:t xml:space="preserve"> 6 </w:t>
      </w:r>
      <w:r>
        <w:rPr>
          <w:rFonts w:hint="eastAsia" w:ascii="仿宋" w:hAnsi="仿宋" w:eastAsia="仿宋" w:cs="仿宋"/>
          <w:b w:val="0"/>
          <w:bCs w:val="0"/>
          <w:sz w:val="28"/>
          <w:szCs w:val="28"/>
          <w:highlight w:val="none"/>
        </w:rPr>
        <w:t>%</w:t>
      </w:r>
      <w:r>
        <w:rPr>
          <w:rFonts w:hint="eastAsia" w:ascii="仿宋" w:hAnsi="仿宋" w:eastAsia="仿宋" w:cs="仿宋"/>
          <w:b w:val="0"/>
          <w:bCs w:val="0"/>
          <w:sz w:val="28"/>
          <w:szCs w:val="28"/>
          <w:highlight w:val="none"/>
          <w:lang w:eastAsia="zh-CN"/>
        </w:rPr>
        <w:t>，</w:t>
      </w:r>
      <w:r>
        <w:rPr>
          <w:rFonts w:hint="eastAsia" w:ascii="仿宋" w:hAnsi="仿宋" w:eastAsia="仿宋" w:cs="仿宋"/>
          <w:b w:val="0"/>
          <w:bCs w:val="0"/>
          <w:sz w:val="28"/>
          <w:szCs w:val="28"/>
          <w:highlight w:val="none"/>
        </w:rPr>
        <w:t>税金为人民币（大写）：</w:t>
      </w:r>
      <w:r>
        <w:rPr>
          <w:rFonts w:hint="eastAsia" w:ascii="仿宋" w:hAnsi="仿宋" w:eastAsia="仿宋" w:cs="仿宋"/>
          <w:b w:val="0"/>
          <w:bCs w:val="0"/>
          <w:sz w:val="28"/>
          <w:szCs w:val="28"/>
          <w:highlight w:val="none"/>
          <w:u w:val="single"/>
          <w:lang w:val="en-US" w:eastAsia="zh-CN"/>
        </w:rPr>
        <w:t>伍佰陆拾陆元零肆分</w:t>
      </w:r>
      <w:r>
        <w:rPr>
          <w:rFonts w:hint="eastAsia" w:ascii="仿宋" w:hAnsi="仿宋" w:eastAsia="仿宋" w:cs="仿宋"/>
          <w:b w:val="0"/>
          <w:bCs w:val="0"/>
          <w:sz w:val="28"/>
          <w:szCs w:val="28"/>
          <w:highlight w:val="none"/>
        </w:rPr>
        <w:t>（¥</w:t>
      </w:r>
      <w:r>
        <w:rPr>
          <w:rFonts w:ascii="仿宋" w:hAnsi="仿宋" w:eastAsia="仿宋" w:cs="仿宋"/>
          <w:sz w:val="28"/>
          <w:szCs w:val="28"/>
          <w:u w:val="single"/>
        </w:rPr>
        <w:t>566.04</w:t>
      </w:r>
      <w:r>
        <w:rPr>
          <w:rFonts w:hint="eastAsia" w:ascii="仿宋" w:hAnsi="仿宋" w:eastAsia="仿宋" w:cs="仿宋"/>
          <w:sz w:val="28"/>
          <w:szCs w:val="28"/>
          <w:highlight w:val="none"/>
        </w:rPr>
        <w:t>元）。</w:t>
      </w:r>
    </w:p>
    <w:p w14:paraId="0D0E2108">
      <w:pPr>
        <w:spacing w:beforeLines="0" w:afterLines="0" w:line="360" w:lineRule="auto"/>
        <w:ind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除</w:t>
      </w:r>
      <w:r>
        <w:rPr>
          <w:rFonts w:hint="eastAsia" w:ascii="仿宋" w:hAnsi="仿宋" w:eastAsia="仿宋" w:cs="仿宋"/>
          <w:sz w:val="28"/>
          <w:szCs w:val="28"/>
          <w:lang w:val="en-US" w:eastAsia="zh-Hans"/>
        </w:rPr>
        <w:t>委托</w:t>
      </w:r>
      <w:r>
        <w:rPr>
          <w:rFonts w:hint="eastAsia" w:ascii="仿宋" w:hAnsi="仿宋" w:eastAsia="仿宋" w:cs="仿宋"/>
          <w:sz w:val="28"/>
          <w:szCs w:val="28"/>
        </w:rPr>
        <w:t>方特殊说明外，所有与本合同有关的全部费用被视为已含在</w:t>
      </w:r>
      <w:r>
        <w:rPr>
          <w:rFonts w:hint="eastAsia" w:ascii="仿宋" w:hAnsi="仿宋" w:eastAsia="仿宋" w:cs="仿宋"/>
          <w:sz w:val="28"/>
          <w:szCs w:val="28"/>
          <w:lang w:val="en-US" w:eastAsia="zh-Hans"/>
        </w:rPr>
        <w:t>上述最终评估服务费用</w:t>
      </w:r>
      <w:r>
        <w:rPr>
          <w:rFonts w:hint="eastAsia" w:ascii="仿宋" w:hAnsi="仿宋" w:eastAsia="仿宋" w:cs="仿宋"/>
          <w:sz w:val="28"/>
          <w:szCs w:val="28"/>
        </w:rPr>
        <w:t>中。在合同履行期间，上述</w:t>
      </w:r>
      <w:r>
        <w:rPr>
          <w:rFonts w:hint="eastAsia" w:ascii="仿宋" w:hAnsi="仿宋" w:eastAsia="仿宋" w:cs="仿宋"/>
          <w:sz w:val="28"/>
          <w:szCs w:val="28"/>
          <w:lang w:val="en-US" w:eastAsia="zh-Hans"/>
        </w:rPr>
        <w:t>费用</w:t>
      </w:r>
      <w:r>
        <w:rPr>
          <w:rFonts w:hint="eastAsia" w:ascii="仿宋" w:hAnsi="仿宋" w:eastAsia="仿宋" w:cs="仿宋"/>
          <w:sz w:val="28"/>
          <w:szCs w:val="28"/>
        </w:rPr>
        <w:t>不会因人工费、机械费、材料价格等市场价格波动或政府的政策性文件调整或工期调整而发生变化，</w:t>
      </w:r>
      <w:r>
        <w:rPr>
          <w:rFonts w:hint="eastAsia" w:ascii="仿宋" w:hAnsi="仿宋" w:eastAsia="仿宋" w:cs="仿宋"/>
          <w:sz w:val="28"/>
          <w:szCs w:val="28"/>
          <w:lang w:val="en-US" w:eastAsia="zh-Hans"/>
        </w:rPr>
        <w:t>受托</w:t>
      </w:r>
      <w:r>
        <w:rPr>
          <w:rFonts w:hint="eastAsia" w:ascii="仿宋" w:hAnsi="仿宋" w:eastAsia="仿宋" w:cs="仿宋"/>
          <w:sz w:val="28"/>
          <w:szCs w:val="28"/>
        </w:rPr>
        <w:t>方不得再</w:t>
      </w:r>
      <w:r>
        <w:rPr>
          <w:rFonts w:hint="eastAsia" w:ascii="仿宋" w:hAnsi="仿宋" w:eastAsia="仿宋" w:cs="仿宋"/>
          <w:sz w:val="28"/>
          <w:szCs w:val="28"/>
          <w:lang w:eastAsia="zh-CN"/>
        </w:rPr>
        <w:t>以其他方式</w:t>
      </w:r>
      <w:r>
        <w:rPr>
          <w:rFonts w:hint="eastAsia" w:ascii="仿宋" w:hAnsi="仿宋" w:eastAsia="仿宋" w:cs="仿宋"/>
          <w:sz w:val="28"/>
          <w:szCs w:val="28"/>
        </w:rPr>
        <w:t>或合同内未列明的子项为由增加费用。</w:t>
      </w:r>
    </w:p>
    <w:p w14:paraId="365113AD">
      <w:pPr>
        <w:spacing w:beforeLines="0" w:afterLines="0" w:line="360" w:lineRule="auto"/>
        <w:ind w:right="0" w:rightChars="0"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rPr>
        <w:t xml:space="preserve">支付方式：□ 现金   □ 支票   </w:t>
      </w:r>
      <w:r>
        <w:rPr>
          <w:rFonts w:hint="eastAsia" w:ascii="仿宋" w:hAnsi="仿宋" w:eastAsia="仿宋" w:cs="仿宋"/>
          <w:sz w:val="28"/>
          <w:szCs w:val="28"/>
          <w:lang w:eastAsia="zh-CN"/>
        </w:rPr>
        <w:t>☑</w:t>
      </w:r>
      <w:r>
        <w:rPr>
          <w:rFonts w:hint="eastAsia" w:ascii="仿宋" w:hAnsi="仿宋" w:eastAsia="仿宋" w:cs="仿宋"/>
          <w:sz w:val="28"/>
          <w:szCs w:val="28"/>
        </w:rPr>
        <w:t xml:space="preserve"> 转账</w:t>
      </w:r>
    </w:p>
    <w:p w14:paraId="572B6D20">
      <w:pPr>
        <w:spacing w:beforeLines="0" w:afterLines="0" w:line="360" w:lineRule="auto"/>
        <w:ind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受托方提交正式版书面评估报告并经委托方审核通过后，</w:t>
      </w:r>
      <w:r>
        <w:rPr>
          <w:rFonts w:hint="eastAsia" w:ascii="仿宋" w:hAnsi="仿宋" w:eastAsia="仿宋" w:cs="仿宋"/>
          <w:sz w:val="28"/>
          <w:szCs w:val="28"/>
        </w:rPr>
        <w:t>受托方</w:t>
      </w:r>
      <w:r>
        <w:rPr>
          <w:rFonts w:hint="eastAsia" w:ascii="仿宋" w:hAnsi="仿宋" w:eastAsia="仿宋" w:cs="仿宋"/>
          <w:sz w:val="28"/>
          <w:szCs w:val="28"/>
          <w:lang w:val="en-US" w:eastAsia="zh-CN"/>
        </w:rPr>
        <w:t>应</w:t>
      </w:r>
      <w:r>
        <w:rPr>
          <w:rFonts w:hint="eastAsia" w:ascii="仿宋" w:hAnsi="仿宋" w:eastAsia="仿宋" w:cs="仿宋"/>
          <w:sz w:val="28"/>
          <w:szCs w:val="28"/>
        </w:rPr>
        <w:t>向委托方提交</w:t>
      </w:r>
      <w:r>
        <w:rPr>
          <w:rFonts w:hint="eastAsia" w:ascii="仿宋" w:hAnsi="仿宋" w:eastAsia="仿宋" w:cs="仿宋"/>
          <w:sz w:val="28"/>
          <w:szCs w:val="28"/>
          <w:lang w:val="en-US" w:eastAsia="zh-CN"/>
        </w:rPr>
        <w:t>书面</w:t>
      </w:r>
      <w:r>
        <w:rPr>
          <w:rFonts w:hint="eastAsia" w:ascii="仿宋" w:hAnsi="仿宋" w:eastAsia="仿宋" w:cs="仿宋"/>
          <w:sz w:val="28"/>
          <w:szCs w:val="28"/>
        </w:rPr>
        <w:t>付款申请，委托方</w:t>
      </w:r>
      <w:r>
        <w:rPr>
          <w:rFonts w:hint="eastAsia" w:ascii="仿宋" w:hAnsi="仿宋" w:eastAsia="仿宋" w:cs="仿宋"/>
          <w:sz w:val="28"/>
          <w:szCs w:val="28"/>
          <w:lang w:val="en-US" w:eastAsia="zh-CN"/>
        </w:rPr>
        <w:t>应在15个工作日内</w:t>
      </w:r>
      <w:r>
        <w:rPr>
          <w:rFonts w:hint="eastAsia" w:ascii="仿宋" w:hAnsi="仿宋" w:eastAsia="仿宋" w:cs="仿宋"/>
          <w:sz w:val="28"/>
          <w:szCs w:val="28"/>
        </w:rPr>
        <w:t>向受托方支付</w:t>
      </w:r>
      <w:r>
        <w:rPr>
          <w:rFonts w:hint="eastAsia" w:ascii="仿宋" w:hAnsi="仿宋" w:eastAsia="仿宋" w:cs="仿宋"/>
          <w:sz w:val="28"/>
          <w:szCs w:val="28"/>
          <w:lang w:val="en-US" w:eastAsia="zh-CN"/>
        </w:rPr>
        <w:t>合同总价款</w:t>
      </w:r>
      <w:r>
        <w:rPr>
          <w:rFonts w:hint="eastAsia" w:ascii="仿宋" w:hAnsi="仿宋" w:eastAsia="仿宋" w:cs="仿宋"/>
          <w:sz w:val="28"/>
          <w:szCs w:val="28"/>
        </w:rPr>
        <w:t>的100% ；</w:t>
      </w:r>
    </w:p>
    <w:p w14:paraId="1CCF5838">
      <w:pPr>
        <w:spacing w:beforeLines="0" w:afterLines="0" w:line="360" w:lineRule="auto"/>
        <w:ind w:left="0" w:leftChars="0" w:right="0" w:rightChars="0"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rPr>
        <w:t>2、</w:t>
      </w:r>
      <w:r>
        <w:rPr>
          <w:rFonts w:hint="eastAsia" w:ascii="仿宋" w:hAnsi="仿宋" w:eastAsia="仿宋" w:cs="仿宋"/>
          <w:sz w:val="28"/>
          <w:szCs w:val="28"/>
          <w:lang w:val="en-US" w:eastAsia="zh-Hans"/>
        </w:rPr>
        <w:t>付款前</w:t>
      </w:r>
      <w:r>
        <w:rPr>
          <w:rFonts w:hint="eastAsia" w:ascii="仿宋" w:hAnsi="仿宋" w:eastAsia="仿宋" w:cs="仿宋"/>
          <w:sz w:val="28"/>
          <w:szCs w:val="28"/>
          <w:lang w:eastAsia="zh-Hans"/>
        </w:rPr>
        <w:t>，</w:t>
      </w:r>
      <w:r>
        <w:rPr>
          <w:rFonts w:hint="eastAsia" w:ascii="仿宋" w:hAnsi="仿宋" w:eastAsia="仿宋" w:cs="仿宋"/>
          <w:sz w:val="28"/>
          <w:szCs w:val="28"/>
          <w:lang w:eastAsia="zh-CN"/>
        </w:rPr>
        <w:t>受托方</w:t>
      </w:r>
      <w:r>
        <w:rPr>
          <w:rFonts w:hint="eastAsia" w:ascii="仿宋" w:hAnsi="仿宋" w:eastAsia="仿宋" w:cs="仿宋"/>
          <w:sz w:val="28"/>
          <w:szCs w:val="28"/>
          <w:lang w:val="en-US" w:eastAsia="zh-CN"/>
        </w:rPr>
        <w:t>应按《增值税专用发票使用规定》的要求开具合法等额的增值税专用发票（</w:t>
      </w:r>
      <w:r>
        <w:rPr>
          <w:rFonts w:hint="eastAsia" w:ascii="仿宋" w:hAnsi="仿宋" w:eastAsia="仿宋" w:cs="仿宋"/>
          <w:sz w:val="28"/>
          <w:szCs w:val="28"/>
          <w:highlight w:val="none"/>
        </w:rPr>
        <w:t>发票开具前需与</w:t>
      </w:r>
      <w:r>
        <w:rPr>
          <w:rFonts w:hint="eastAsia" w:ascii="仿宋" w:hAnsi="仿宋" w:eastAsia="仿宋" w:cs="仿宋"/>
          <w:sz w:val="28"/>
          <w:szCs w:val="28"/>
          <w:highlight w:val="none"/>
          <w:lang w:val="en-US" w:eastAsia="zh-CN"/>
        </w:rPr>
        <w:t>委托方</w:t>
      </w:r>
      <w:r>
        <w:rPr>
          <w:rFonts w:hint="eastAsia" w:ascii="仿宋" w:hAnsi="仿宋" w:eastAsia="仿宋" w:cs="仿宋"/>
          <w:sz w:val="28"/>
          <w:szCs w:val="28"/>
          <w:highlight w:val="none"/>
        </w:rPr>
        <w:t>财务部门核实发票信息</w:t>
      </w:r>
      <w:r>
        <w:rPr>
          <w:rFonts w:hint="eastAsia" w:ascii="仿宋" w:hAnsi="仿宋" w:eastAsia="仿宋" w:cs="仿宋"/>
          <w:sz w:val="28"/>
          <w:szCs w:val="28"/>
          <w:lang w:val="en-US" w:eastAsia="zh-CN"/>
        </w:rPr>
        <w:t>），因</w:t>
      </w:r>
      <w:r>
        <w:rPr>
          <w:rFonts w:hint="eastAsia" w:ascii="仿宋" w:hAnsi="仿宋" w:eastAsia="仿宋" w:cs="仿宋"/>
          <w:sz w:val="28"/>
          <w:szCs w:val="28"/>
          <w:lang w:eastAsia="zh-CN"/>
        </w:rPr>
        <w:t>受托方</w:t>
      </w:r>
      <w:r>
        <w:rPr>
          <w:rFonts w:hint="eastAsia" w:ascii="仿宋" w:hAnsi="仿宋" w:eastAsia="仿宋" w:cs="仿宋"/>
          <w:sz w:val="28"/>
          <w:szCs w:val="28"/>
          <w:lang w:val="en-US" w:eastAsia="zh-CN"/>
        </w:rPr>
        <w:t>不及时提供、交付发票或提供的发票不符合规定而造成</w:t>
      </w:r>
      <w:r>
        <w:rPr>
          <w:rFonts w:hint="eastAsia" w:ascii="仿宋" w:hAnsi="仿宋" w:eastAsia="仿宋" w:cs="仿宋"/>
          <w:sz w:val="28"/>
          <w:szCs w:val="28"/>
          <w:lang w:eastAsia="zh-CN"/>
        </w:rPr>
        <w:t>委托方</w:t>
      </w:r>
      <w:r>
        <w:rPr>
          <w:rFonts w:hint="eastAsia" w:ascii="仿宋" w:hAnsi="仿宋" w:eastAsia="仿宋" w:cs="仿宋"/>
          <w:sz w:val="28"/>
          <w:szCs w:val="28"/>
          <w:lang w:val="en-US" w:eastAsia="zh-CN"/>
        </w:rPr>
        <w:t>无法及时认证、抵扣的，或因</w:t>
      </w:r>
      <w:r>
        <w:rPr>
          <w:rFonts w:hint="eastAsia" w:ascii="仿宋" w:hAnsi="仿宋" w:eastAsia="仿宋" w:cs="仿宋"/>
          <w:sz w:val="28"/>
          <w:szCs w:val="28"/>
          <w:lang w:eastAsia="zh-CN"/>
        </w:rPr>
        <w:t>受托方</w:t>
      </w:r>
      <w:r>
        <w:rPr>
          <w:rFonts w:hint="eastAsia" w:ascii="仿宋" w:hAnsi="仿宋" w:eastAsia="仿宋" w:cs="仿宋"/>
          <w:sz w:val="28"/>
          <w:szCs w:val="28"/>
          <w:lang w:val="en-US" w:eastAsia="zh-CN"/>
        </w:rPr>
        <w:t>开具的发票不规范、不合法或涉嫌虚开发票引起税务问题的，</w:t>
      </w:r>
      <w:r>
        <w:rPr>
          <w:rFonts w:hint="eastAsia" w:ascii="仿宋" w:hAnsi="仿宋" w:eastAsia="仿宋" w:cs="仿宋"/>
          <w:sz w:val="28"/>
          <w:szCs w:val="28"/>
          <w:lang w:eastAsia="zh-CN"/>
        </w:rPr>
        <w:t>受托方</w:t>
      </w:r>
      <w:r>
        <w:rPr>
          <w:rFonts w:hint="eastAsia" w:ascii="仿宋" w:hAnsi="仿宋" w:eastAsia="仿宋" w:cs="仿宋"/>
          <w:sz w:val="28"/>
          <w:szCs w:val="28"/>
          <w:lang w:val="en-US" w:eastAsia="zh-CN"/>
        </w:rPr>
        <w:t>须依法向</w:t>
      </w:r>
      <w:r>
        <w:rPr>
          <w:rFonts w:hint="eastAsia" w:ascii="仿宋" w:hAnsi="仿宋" w:eastAsia="仿宋" w:cs="仿宋"/>
          <w:sz w:val="28"/>
          <w:szCs w:val="28"/>
          <w:lang w:eastAsia="zh-CN"/>
        </w:rPr>
        <w:t>委托方</w:t>
      </w:r>
      <w:r>
        <w:rPr>
          <w:rFonts w:hint="eastAsia" w:ascii="仿宋" w:hAnsi="仿宋" w:eastAsia="仿宋" w:cs="仿宋"/>
          <w:sz w:val="28"/>
          <w:szCs w:val="28"/>
          <w:lang w:val="en-US" w:eastAsia="zh-CN"/>
        </w:rPr>
        <w:t>重新开具发票，并承担赔偿责任。因受托方不及时提供、交付发票或提供的发票不符合规定，致使委托方未按时付款的，委托方不承担迟延付款的违约责任。</w:t>
      </w:r>
    </w:p>
    <w:p w14:paraId="0E2B91C3">
      <w:pPr>
        <w:spacing w:beforeLines="0" w:afterLines="0" w:line="360" w:lineRule="auto"/>
        <w:ind w:left="0" w:leftChars="0" w:right="0" w:rightChars="0"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3、受托方应保证</w:t>
      </w:r>
      <w:r>
        <w:rPr>
          <w:rFonts w:hint="eastAsia" w:ascii="仿宋" w:hAnsi="仿宋" w:eastAsia="仿宋" w:cs="仿宋"/>
          <w:sz w:val="28"/>
          <w:szCs w:val="28"/>
          <w:lang w:val="en-US" w:eastAsia="zh-Hans"/>
        </w:rPr>
        <w:t>合同首部</w:t>
      </w:r>
      <w:r>
        <w:rPr>
          <w:rFonts w:hint="eastAsia" w:ascii="仿宋" w:hAnsi="仿宋" w:eastAsia="仿宋" w:cs="仿宋"/>
          <w:sz w:val="28"/>
          <w:szCs w:val="28"/>
          <w:lang w:eastAsia="zh-CN"/>
        </w:rPr>
        <w:t>账户信息的准确性，如因受托方提供账户有误造成委托方付款不能的，由受托方自行承担一切损失，给委托方造成损失的，受托方应予以等额赔偿。受托方需要变更账户信息，应在委托方付款前的五个工作日书面通知委托方。</w:t>
      </w:r>
    </w:p>
    <w:p w14:paraId="5A034A5F">
      <w:pPr>
        <w:pStyle w:val="2"/>
        <w:numPr>
          <w:ilvl w:val="0"/>
          <w:numId w:val="0"/>
        </w:numPr>
        <w:spacing w:before="0"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 xml:space="preserve">第六条 </w:t>
      </w:r>
      <w:r>
        <w:rPr>
          <w:rFonts w:hint="eastAsia" w:ascii="仿宋" w:hAnsi="仿宋" w:eastAsia="仿宋" w:cs="仿宋"/>
          <w:b/>
          <w:sz w:val="28"/>
          <w:szCs w:val="28"/>
        </w:rPr>
        <w:t>异议处理</w:t>
      </w:r>
    </w:p>
    <w:p w14:paraId="56B97F13">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委托</w:t>
      </w:r>
      <w:r>
        <w:rPr>
          <w:rFonts w:hint="eastAsia" w:ascii="仿宋" w:hAnsi="仿宋" w:eastAsia="仿宋" w:cs="仿宋"/>
          <w:sz w:val="28"/>
          <w:szCs w:val="28"/>
          <w:highlight w:val="none"/>
        </w:rPr>
        <w:t>方如对运营服务费评估</w:t>
      </w:r>
      <w:r>
        <w:rPr>
          <w:rFonts w:hint="eastAsia" w:ascii="仿宋" w:hAnsi="仿宋" w:eastAsia="仿宋" w:cs="仿宋"/>
          <w:sz w:val="28"/>
          <w:szCs w:val="28"/>
        </w:rPr>
        <w:t>报告结论有异议，可在收到报告起</w:t>
      </w:r>
      <w:r>
        <w:rPr>
          <w:rFonts w:hint="eastAsia" w:ascii="仿宋" w:hAnsi="仿宋" w:eastAsia="仿宋" w:cs="仿宋"/>
          <w:sz w:val="28"/>
          <w:szCs w:val="28"/>
          <w:u w:val="single"/>
        </w:rPr>
        <w:t>5</w:t>
      </w:r>
      <w:r>
        <w:rPr>
          <w:rFonts w:hint="eastAsia" w:ascii="仿宋" w:hAnsi="仿宋" w:eastAsia="仿宋" w:cs="仿宋"/>
          <w:sz w:val="28"/>
          <w:szCs w:val="28"/>
        </w:rPr>
        <w:t>个工作日内向受托方提出书面意见，由受托方组织复查并于</w:t>
      </w:r>
      <w:r>
        <w:rPr>
          <w:rFonts w:hint="eastAsia" w:ascii="仿宋" w:hAnsi="仿宋" w:eastAsia="仿宋" w:cs="仿宋"/>
          <w:sz w:val="28"/>
          <w:szCs w:val="28"/>
          <w:lang w:val="en-US" w:eastAsia="zh-CN"/>
        </w:rPr>
        <w:t>收到异议之日起</w:t>
      </w:r>
      <w:r>
        <w:rPr>
          <w:rFonts w:hint="eastAsia" w:ascii="仿宋" w:hAnsi="仿宋" w:eastAsia="仿宋" w:cs="仿宋"/>
          <w:sz w:val="28"/>
          <w:szCs w:val="28"/>
          <w:u w:val="single"/>
        </w:rPr>
        <w:t>3</w:t>
      </w:r>
      <w:r>
        <w:rPr>
          <w:rFonts w:hint="eastAsia" w:ascii="仿宋" w:hAnsi="仿宋" w:eastAsia="仿宋" w:cs="仿宋"/>
          <w:sz w:val="28"/>
          <w:szCs w:val="28"/>
        </w:rPr>
        <w:t>个工作日内向委托方予以书面答复</w:t>
      </w:r>
      <w:r>
        <w:rPr>
          <w:rFonts w:hint="eastAsia" w:ascii="仿宋" w:hAnsi="仿宋" w:eastAsia="仿宋" w:cs="仿宋"/>
          <w:sz w:val="28"/>
          <w:szCs w:val="28"/>
          <w:lang w:val="en-US" w:eastAsia="zh-CN"/>
        </w:rPr>
        <w:t>并在委托方要求时限内完成修改，直至符合委托方要求</w:t>
      </w:r>
      <w:r>
        <w:rPr>
          <w:rFonts w:hint="eastAsia" w:ascii="仿宋" w:hAnsi="仿宋" w:eastAsia="仿宋" w:cs="仿宋"/>
          <w:sz w:val="28"/>
          <w:szCs w:val="28"/>
        </w:rPr>
        <w:t>。委托方对评估报告结论有重大异议的，</w:t>
      </w:r>
      <w:r>
        <w:rPr>
          <w:rFonts w:hint="eastAsia" w:ascii="仿宋" w:hAnsi="仿宋" w:eastAsia="仿宋" w:cs="仿宋"/>
          <w:sz w:val="28"/>
          <w:szCs w:val="28"/>
          <w:lang w:val="en-US" w:eastAsia="zh-CN"/>
        </w:rPr>
        <w:t>有权</w:t>
      </w:r>
      <w:r>
        <w:rPr>
          <w:rFonts w:hint="eastAsia" w:ascii="仿宋" w:hAnsi="仿宋" w:eastAsia="仿宋" w:cs="仿宋"/>
          <w:sz w:val="28"/>
          <w:szCs w:val="28"/>
        </w:rPr>
        <w:t>延期支付评估费用。</w:t>
      </w:r>
    </w:p>
    <w:p w14:paraId="0ABA49F7">
      <w:pPr>
        <w:pStyle w:val="2"/>
        <w:numPr>
          <w:ilvl w:val="0"/>
          <w:numId w:val="0"/>
        </w:numPr>
        <w:spacing w:before="0"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 xml:space="preserve">第七条 </w:t>
      </w:r>
      <w:r>
        <w:rPr>
          <w:rFonts w:hint="eastAsia" w:ascii="仿宋" w:hAnsi="仿宋" w:eastAsia="仿宋" w:cs="仿宋"/>
          <w:b/>
          <w:sz w:val="28"/>
          <w:szCs w:val="28"/>
        </w:rPr>
        <w:t>双方主要义务</w:t>
      </w:r>
    </w:p>
    <w:p w14:paraId="6D434A8D">
      <w:pPr>
        <w:pStyle w:val="2"/>
        <w:numPr>
          <w:ilvl w:val="0"/>
          <w:numId w:val="6"/>
        </w:numPr>
        <w:spacing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委托方义务</w:t>
      </w:r>
    </w:p>
    <w:p w14:paraId="686D5FE3">
      <w:pPr>
        <w:pStyle w:val="2"/>
        <w:numPr>
          <w:ilvl w:val="-1"/>
          <w:numId w:val="0"/>
        </w:numPr>
        <w:spacing w:beforeLines="0" w:after="0" w:afterLines="0" w:line="360" w:lineRule="auto"/>
        <w:ind w:left="420" w:leftChars="200" w:firstLine="0" w:firstLineChars="0"/>
        <w:jc w:val="left"/>
        <w:rPr>
          <w:rFonts w:hint="eastAsia" w:ascii="仿宋" w:hAnsi="仿宋" w:eastAsia="仿宋" w:cs="仿宋"/>
          <w:b/>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在签订本合同时向受托方提交所评估物业项目的相关文件及技术资料</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包括但不限于</w:t>
      </w:r>
      <w:r>
        <w:rPr>
          <w:rFonts w:hint="eastAsia" w:ascii="仿宋" w:hAnsi="仿宋" w:eastAsia="仿宋" w:cs="仿宋"/>
          <w:b w:val="0"/>
          <w:bCs w:val="0"/>
          <w:color w:val="auto"/>
          <w:kern w:val="2"/>
          <w:sz w:val="28"/>
          <w:szCs w:val="28"/>
          <w:highlight w:val="none"/>
        </w:rPr>
        <w:t>建设工程规划许可证、附件、附图</w:t>
      </w:r>
      <w:r>
        <w:rPr>
          <w:rFonts w:hint="eastAsia" w:ascii="仿宋" w:hAnsi="仿宋" w:eastAsia="仿宋" w:cs="仿宋"/>
          <w:b w:val="0"/>
          <w:bCs w:val="0"/>
          <w:color w:val="auto"/>
          <w:kern w:val="2"/>
          <w:sz w:val="28"/>
          <w:szCs w:val="28"/>
          <w:highlight w:val="none"/>
          <w:lang w:eastAsia="zh-CN"/>
        </w:rPr>
        <w:t>，</w:t>
      </w:r>
      <w:r>
        <w:rPr>
          <w:rFonts w:hint="eastAsia" w:ascii="仿宋" w:hAnsi="仿宋" w:eastAsia="仿宋" w:cs="仿宋"/>
          <w:b w:val="0"/>
          <w:bCs w:val="0"/>
          <w:color w:val="auto"/>
          <w:kern w:val="2"/>
          <w:sz w:val="28"/>
          <w:szCs w:val="28"/>
          <w:highlight w:val="none"/>
        </w:rPr>
        <w:t>项目物业共用部位、共用设施设备清单</w:t>
      </w:r>
      <w:r>
        <w:rPr>
          <w:rFonts w:hint="eastAsia" w:ascii="仿宋" w:hAnsi="仿宋" w:eastAsia="仿宋" w:cs="仿宋"/>
          <w:b w:val="0"/>
          <w:bCs w:val="0"/>
          <w:color w:val="auto"/>
          <w:kern w:val="2"/>
          <w:sz w:val="28"/>
          <w:szCs w:val="28"/>
          <w:highlight w:val="none"/>
          <w:lang w:val="en-US" w:eastAsia="zh-CN"/>
        </w:rPr>
        <w:t>等，</w:t>
      </w:r>
      <w:r>
        <w:rPr>
          <w:rStyle w:val="5"/>
          <w:rFonts w:hint="eastAsia" w:ascii="仿宋" w:hAnsi="仿宋" w:eastAsia="仿宋" w:cs="仿宋"/>
          <w:color w:val="auto"/>
          <w:sz w:val="28"/>
          <w:szCs w:val="28"/>
          <w:highlight w:val="none"/>
        </w:rPr>
        <w:t>具体以</w:t>
      </w:r>
      <w:r>
        <w:rPr>
          <w:rStyle w:val="5"/>
          <w:rFonts w:hint="eastAsia" w:ascii="仿宋" w:hAnsi="仿宋" w:eastAsia="仿宋" w:cs="仿宋"/>
          <w:color w:val="auto"/>
          <w:sz w:val="28"/>
          <w:szCs w:val="28"/>
          <w:highlight w:val="none"/>
          <w:lang w:val="en-US" w:eastAsia="zh-CN"/>
        </w:rPr>
        <w:t>委托方</w:t>
      </w:r>
      <w:r>
        <w:rPr>
          <w:rStyle w:val="5"/>
          <w:rFonts w:hint="eastAsia" w:ascii="仿宋" w:hAnsi="仿宋" w:eastAsia="仿宋" w:cs="仿宋"/>
          <w:color w:val="auto"/>
          <w:sz w:val="28"/>
          <w:szCs w:val="28"/>
          <w:highlight w:val="none"/>
        </w:rPr>
        <w:t>另行提供为准</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w:t>
      </w:r>
      <w:r>
        <w:rPr>
          <w:rFonts w:hint="eastAsia" w:ascii="仿宋" w:hAnsi="仿宋" w:eastAsia="仿宋" w:cs="仿宋"/>
          <w:sz w:val="28"/>
          <w:szCs w:val="28"/>
        </w:rPr>
        <w:t>并对所提供文件及资料的真实性、有效性、完整性负责。</w:t>
      </w:r>
    </w:p>
    <w:p w14:paraId="0FC358DF">
      <w:pPr>
        <w:pStyle w:val="2"/>
        <w:numPr>
          <w:ilvl w:val="-1"/>
          <w:numId w:val="0"/>
        </w:numPr>
        <w:spacing w:beforeLines="0" w:after="0" w:afterLines="0" w:line="360" w:lineRule="auto"/>
        <w:ind w:left="420" w:leftChars="200"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确定所评估物业项目的物业服务标准</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详见附件：</w:t>
      </w:r>
      <w:r>
        <w:rPr>
          <w:rFonts w:hint="eastAsia" w:ascii="仿宋" w:hAnsi="仿宋" w:eastAsia="仿宋" w:cs="仿宋"/>
          <w:sz w:val="28"/>
          <w:szCs w:val="28"/>
          <w:lang w:eastAsia="zh-CN"/>
        </w:rPr>
        <w:t>国际人才社区3号地管理服务费评估服务</w:t>
      </w:r>
      <w:r>
        <w:rPr>
          <w:rFonts w:hint="eastAsia" w:ascii="仿宋" w:hAnsi="仿宋" w:eastAsia="仿宋" w:cs="仿宋"/>
          <w:sz w:val="28"/>
          <w:szCs w:val="28"/>
        </w:rPr>
        <w:t>需求</w:t>
      </w:r>
      <w:r>
        <w:rPr>
          <w:rFonts w:hint="eastAsia" w:ascii="仿宋" w:hAnsi="仿宋" w:eastAsia="仿宋" w:cs="仿宋"/>
          <w:sz w:val="28"/>
          <w:szCs w:val="28"/>
          <w:lang w:eastAsia="zh-CN"/>
        </w:rPr>
        <w:t>）</w:t>
      </w:r>
      <w:r>
        <w:rPr>
          <w:rFonts w:hint="eastAsia" w:ascii="仿宋" w:hAnsi="仿宋" w:eastAsia="仿宋" w:cs="仿宋"/>
          <w:sz w:val="28"/>
          <w:szCs w:val="28"/>
        </w:rPr>
        <w:t>。</w:t>
      </w:r>
    </w:p>
    <w:p w14:paraId="0FB756D5">
      <w:pPr>
        <w:pStyle w:val="2"/>
        <w:numPr>
          <w:ilvl w:val="-1"/>
          <w:numId w:val="0"/>
        </w:numPr>
        <w:spacing w:beforeLines="0" w:after="0" w:afterLines="0" w:line="360" w:lineRule="auto"/>
        <w:ind w:left="420" w:leftChars="200"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在现场评估时提供必要协助，并按照与受托方商定的方案提前做好相关协助准备工作。</w:t>
      </w:r>
    </w:p>
    <w:p w14:paraId="529CA572">
      <w:pPr>
        <w:pStyle w:val="2"/>
        <w:numPr>
          <w:ilvl w:val="-1"/>
          <w:numId w:val="0"/>
        </w:numPr>
        <w:spacing w:beforeLines="0" w:after="0" w:afterLines="0" w:line="360" w:lineRule="auto"/>
        <w:ind w:left="420" w:leftChars="200"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按照本合同约定支付评估费用。</w:t>
      </w:r>
    </w:p>
    <w:p w14:paraId="60D62ECF">
      <w:pPr>
        <w:pStyle w:val="2"/>
        <w:numPr>
          <w:ilvl w:val="-1"/>
          <w:numId w:val="0"/>
        </w:numPr>
        <w:spacing w:beforeLines="0" w:after="0" w:afterLines="0" w:line="360" w:lineRule="auto"/>
        <w:ind w:left="420" w:leftChars="200" w:firstLine="0" w:firstLineChars="0"/>
        <w:jc w:val="left"/>
        <w:rPr>
          <w:rFonts w:hint="eastAsia" w:ascii="仿宋" w:hAnsi="仿宋" w:eastAsia="仿宋" w:cs="仿宋"/>
          <w:sz w:val="28"/>
          <w:szCs w:val="28"/>
          <w:u w:val="single"/>
        </w:rPr>
      </w:pPr>
      <w:r>
        <w:rPr>
          <w:rFonts w:hint="eastAsia" w:ascii="仿宋" w:hAnsi="仿宋" w:eastAsia="仿宋" w:cs="仿宋"/>
          <w:sz w:val="28"/>
          <w:szCs w:val="28"/>
          <w:lang w:val="en-US" w:eastAsia="zh-CN"/>
        </w:rPr>
        <w:t>5.</w:t>
      </w:r>
      <w:r>
        <w:rPr>
          <w:rFonts w:hint="eastAsia" w:ascii="仿宋" w:hAnsi="仿宋" w:eastAsia="仿宋" w:cs="仿宋"/>
          <w:sz w:val="28"/>
          <w:szCs w:val="28"/>
        </w:rPr>
        <w:t xml:space="preserve">采取措施保障受托方评估工作正常进行。   </w:t>
      </w:r>
    </w:p>
    <w:p w14:paraId="006B14BA">
      <w:pPr>
        <w:pStyle w:val="2"/>
        <w:numPr>
          <w:ilvl w:val="0"/>
          <w:numId w:val="6"/>
        </w:numPr>
        <w:spacing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受托方义务</w:t>
      </w:r>
    </w:p>
    <w:p w14:paraId="6CFB42CF">
      <w:pPr>
        <w:pStyle w:val="2"/>
        <w:numPr>
          <w:ilvl w:val="-1"/>
          <w:numId w:val="0"/>
        </w:numPr>
        <w:spacing w:beforeLines="0" w:after="0" w:afterLines="0" w:line="360" w:lineRule="auto"/>
        <w:ind w:left="420" w:leftChars="200"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严格按照国家和本市相关规定和技术标准</w:t>
      </w:r>
      <w:r>
        <w:rPr>
          <w:rFonts w:hint="eastAsia" w:ascii="仿宋" w:hAnsi="仿宋" w:eastAsia="仿宋" w:cs="仿宋"/>
          <w:sz w:val="28"/>
          <w:szCs w:val="28"/>
          <w:lang w:val="en-US" w:eastAsia="zh-CN"/>
        </w:rPr>
        <w:t>及合同约定</w:t>
      </w:r>
      <w:r>
        <w:rPr>
          <w:rFonts w:hint="eastAsia" w:ascii="仿宋" w:hAnsi="仿宋" w:eastAsia="仿宋" w:cs="仿宋"/>
          <w:sz w:val="28"/>
          <w:szCs w:val="28"/>
        </w:rPr>
        <w:t>，在北京市物业服务评估监理机构备案证书核定的业务范围内开展评估工作。</w:t>
      </w:r>
    </w:p>
    <w:p w14:paraId="24F7B014">
      <w:pPr>
        <w:pStyle w:val="2"/>
        <w:numPr>
          <w:ilvl w:val="-1"/>
          <w:numId w:val="0"/>
        </w:numPr>
        <w:spacing w:beforeLines="0" w:after="0" w:afterLines="0" w:line="360" w:lineRule="auto"/>
        <w:ind w:left="420" w:leftChars="200"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根据评估工作需要，要求委托方提供、补充、完善相关文件及技术资料。</w:t>
      </w:r>
    </w:p>
    <w:p w14:paraId="44FCEA8D">
      <w:pPr>
        <w:pStyle w:val="2"/>
        <w:numPr>
          <w:ilvl w:val="-1"/>
          <w:numId w:val="0"/>
        </w:numPr>
        <w:spacing w:beforeLines="0" w:after="0" w:afterLines="0" w:line="360" w:lineRule="auto"/>
        <w:ind w:left="420" w:leftChars="200"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3.在本合同签订后【1】日内</w:t>
      </w:r>
      <w:r>
        <w:rPr>
          <w:rFonts w:hint="eastAsia" w:ascii="仿宋" w:hAnsi="仿宋" w:eastAsia="仿宋" w:cs="仿宋"/>
          <w:sz w:val="28"/>
          <w:szCs w:val="28"/>
        </w:rPr>
        <w:t>制定评估项目的</w:t>
      </w:r>
      <w:r>
        <w:rPr>
          <w:rFonts w:hint="eastAsia" w:ascii="仿宋" w:hAnsi="仿宋" w:eastAsia="仿宋" w:cs="仿宋"/>
          <w:sz w:val="28"/>
          <w:szCs w:val="28"/>
          <w:lang w:val="en-US" w:eastAsia="zh-CN"/>
        </w:rPr>
        <w:t>管理</w:t>
      </w:r>
      <w:r>
        <w:rPr>
          <w:rFonts w:hint="eastAsia" w:ascii="仿宋" w:hAnsi="仿宋" w:eastAsia="仿宋" w:cs="仿宋"/>
          <w:sz w:val="28"/>
          <w:szCs w:val="28"/>
        </w:rPr>
        <w:t>服务费用评估方案并组织实施。</w:t>
      </w:r>
    </w:p>
    <w:p w14:paraId="4AE43D58">
      <w:pPr>
        <w:pStyle w:val="2"/>
        <w:numPr>
          <w:ilvl w:val="-1"/>
          <w:numId w:val="0"/>
        </w:numPr>
        <w:spacing w:beforeLines="0" w:after="0" w:afterLines="0" w:line="360" w:lineRule="auto"/>
        <w:ind w:left="420" w:leftChars="200"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按照约定完成评估任务并提交</w:t>
      </w:r>
      <w:r>
        <w:rPr>
          <w:rFonts w:hint="eastAsia" w:ascii="仿宋" w:hAnsi="仿宋" w:eastAsia="仿宋" w:cs="仿宋"/>
          <w:sz w:val="28"/>
          <w:szCs w:val="28"/>
          <w:lang w:val="en-US" w:eastAsia="zh-CN"/>
        </w:rPr>
        <w:t>管理</w:t>
      </w:r>
      <w:r>
        <w:rPr>
          <w:rFonts w:hint="eastAsia" w:ascii="仿宋" w:hAnsi="仿宋" w:eastAsia="仿宋" w:cs="仿宋"/>
          <w:sz w:val="28"/>
          <w:szCs w:val="28"/>
        </w:rPr>
        <w:t>服务费评估报告。</w:t>
      </w:r>
    </w:p>
    <w:p w14:paraId="370991BD">
      <w:pPr>
        <w:pStyle w:val="2"/>
        <w:numPr>
          <w:ilvl w:val="-1"/>
          <w:numId w:val="0"/>
        </w:numPr>
        <w:spacing w:beforeLines="0" w:after="0" w:afterLines="0" w:line="360" w:lineRule="auto"/>
        <w:ind w:left="420" w:leftChars="200" w:firstLine="0" w:firstLineChars="0"/>
        <w:jc w:val="left"/>
        <w:rPr>
          <w:rFonts w:hint="eastAsia" w:ascii="仿宋" w:hAnsi="仿宋" w:eastAsia="仿宋" w:cs="仿宋"/>
          <w:sz w:val="28"/>
          <w:szCs w:val="28"/>
        </w:rPr>
      </w:pPr>
      <w:r>
        <w:rPr>
          <w:rFonts w:hint="eastAsia" w:ascii="仿宋" w:hAnsi="仿宋" w:eastAsia="仿宋" w:cs="仿宋"/>
          <w:sz w:val="28"/>
          <w:szCs w:val="28"/>
          <w:lang w:val="en-US" w:eastAsia="zh-CN"/>
        </w:rPr>
        <w:t>5.</w:t>
      </w:r>
      <w:r>
        <w:rPr>
          <w:rFonts w:hint="eastAsia" w:ascii="仿宋" w:hAnsi="仿宋" w:eastAsia="仿宋" w:cs="仿宋"/>
          <w:sz w:val="28"/>
          <w:szCs w:val="28"/>
        </w:rPr>
        <w:t>保密义务</w:t>
      </w:r>
      <w:r>
        <w:rPr>
          <w:rFonts w:hint="eastAsia" w:ascii="仿宋" w:hAnsi="仿宋" w:eastAsia="仿宋" w:cs="仿宋"/>
          <w:sz w:val="28"/>
          <w:szCs w:val="28"/>
          <w:lang w:eastAsia="zh-CN"/>
        </w:rPr>
        <w:t>：</w:t>
      </w:r>
      <w:r>
        <w:rPr>
          <w:rFonts w:hint="eastAsia" w:ascii="仿宋" w:hAnsi="仿宋" w:eastAsia="仿宋" w:cs="仿宋"/>
          <w:sz w:val="28"/>
          <w:szCs w:val="28"/>
        </w:rPr>
        <w:t>未经</w:t>
      </w:r>
      <w:r>
        <w:rPr>
          <w:rFonts w:hint="eastAsia" w:ascii="仿宋" w:hAnsi="仿宋" w:eastAsia="仿宋" w:cs="仿宋"/>
          <w:sz w:val="28"/>
          <w:szCs w:val="28"/>
          <w:lang w:val="en-US" w:eastAsia="zh-CN"/>
        </w:rPr>
        <w:t>委托</w:t>
      </w:r>
      <w:r>
        <w:rPr>
          <w:rFonts w:hint="eastAsia" w:ascii="仿宋" w:hAnsi="仿宋" w:eastAsia="仿宋" w:cs="仿宋"/>
          <w:sz w:val="28"/>
          <w:szCs w:val="28"/>
        </w:rPr>
        <w:t>方的书面同意，任何一方均不得将本合同的内容及在本合同履行过程中获得的商业、财务、技术、产品信息、用户资料或其他标明保密的文件或信息（以下称保密信息）向任何第三方泄露、透露和披露。本条款对双方长期有效，不受合同的变更、解除、终止的影响。</w:t>
      </w:r>
    </w:p>
    <w:p w14:paraId="4AC253F0">
      <w:pPr>
        <w:pStyle w:val="2"/>
        <w:numPr>
          <w:ilvl w:val="-1"/>
          <w:numId w:val="0"/>
        </w:numPr>
        <w:spacing w:beforeLines="0" w:after="0" w:afterLines="0" w:line="360" w:lineRule="auto"/>
        <w:ind w:left="420" w:leftChars="200" w:firstLine="0" w:firstLineChars="0"/>
        <w:jc w:val="left"/>
        <w:rPr>
          <w:rFonts w:hint="eastAsia" w:ascii="仿宋" w:hAnsi="仿宋" w:eastAsia="仿宋" w:cs="仿宋"/>
          <w:sz w:val="28"/>
          <w:szCs w:val="28"/>
        </w:rPr>
      </w:pPr>
      <w:r>
        <w:rPr>
          <w:rFonts w:hint="eastAsia" w:ascii="仿宋" w:hAnsi="仿宋" w:eastAsia="仿宋" w:cs="仿宋"/>
          <w:sz w:val="28"/>
          <w:lang w:val="en-US" w:eastAsia="zh-CN"/>
        </w:rPr>
        <w:t>6.</w:t>
      </w:r>
      <w:r>
        <w:rPr>
          <w:rFonts w:hint="eastAsia" w:ascii="仿宋" w:hAnsi="仿宋" w:eastAsia="仿宋" w:cs="仿宋"/>
          <w:sz w:val="28"/>
        </w:rPr>
        <w:t>受托方</w:t>
      </w:r>
      <w:r>
        <w:rPr>
          <w:rFonts w:hint="eastAsia" w:ascii="仿宋" w:hAnsi="仿宋" w:eastAsia="仿宋" w:cs="仿宋"/>
          <w:sz w:val="28"/>
          <w:lang w:val="en-US" w:eastAsia="zh-Hans"/>
        </w:rPr>
        <w:t>在本合同项下提交的成果文件</w:t>
      </w:r>
      <w:r>
        <w:rPr>
          <w:rFonts w:hint="eastAsia" w:ascii="仿宋" w:hAnsi="仿宋" w:eastAsia="仿宋" w:cs="仿宋"/>
          <w:sz w:val="28"/>
        </w:rPr>
        <w:t>的知识产权归委托方所有。</w:t>
      </w:r>
    </w:p>
    <w:p w14:paraId="6B2C2070">
      <w:pPr>
        <w:pStyle w:val="2"/>
        <w:numPr>
          <w:ilvl w:val="0"/>
          <w:numId w:val="0"/>
        </w:numPr>
        <w:spacing w:before="0"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 xml:space="preserve">第八条 </w:t>
      </w:r>
      <w:r>
        <w:rPr>
          <w:rFonts w:hint="eastAsia" w:ascii="仿宋" w:hAnsi="仿宋" w:eastAsia="仿宋" w:cs="仿宋"/>
          <w:b/>
          <w:sz w:val="28"/>
          <w:szCs w:val="28"/>
        </w:rPr>
        <w:t>违约责任</w:t>
      </w:r>
    </w:p>
    <w:p w14:paraId="5F4D7A18">
      <w:pPr>
        <w:numPr>
          <w:ilvl w:val="0"/>
          <w:numId w:val="7"/>
        </w:numPr>
        <w:spacing w:beforeLines="0" w:afterLines="0" w:line="360" w:lineRule="auto"/>
        <w:ind w:left="0"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一方无正当理由单方解除合同的，应当承担由此给对方造成的损失。</w:t>
      </w:r>
    </w:p>
    <w:p w14:paraId="50963D32">
      <w:pPr>
        <w:numPr>
          <w:ilvl w:val="0"/>
          <w:numId w:val="7"/>
        </w:numPr>
        <w:spacing w:beforeLines="0" w:afterLines="0" w:line="360" w:lineRule="auto"/>
        <w:ind w:left="0"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一方未按照约定履行义务给对方造成损失的，</w:t>
      </w:r>
      <w:r>
        <w:rPr>
          <w:rFonts w:hint="eastAsia" w:ascii="仿宋" w:hAnsi="仿宋" w:eastAsia="仿宋" w:cs="仿宋"/>
          <w:sz w:val="28"/>
          <w:szCs w:val="28"/>
          <w:lang w:val="en-US" w:eastAsia="zh-CN"/>
        </w:rPr>
        <w:t>对方有权解除合同，一方</w:t>
      </w:r>
      <w:r>
        <w:rPr>
          <w:rFonts w:hint="eastAsia" w:ascii="仿宋" w:hAnsi="仿宋" w:eastAsia="仿宋" w:cs="仿宋"/>
          <w:sz w:val="28"/>
          <w:szCs w:val="28"/>
        </w:rPr>
        <w:t>应当</w:t>
      </w:r>
      <w:r>
        <w:rPr>
          <w:rFonts w:hint="eastAsia" w:ascii="仿宋" w:hAnsi="仿宋" w:eastAsia="仿宋" w:cs="仿宋"/>
          <w:sz w:val="28"/>
          <w:szCs w:val="28"/>
          <w:lang w:val="en-US" w:eastAsia="zh-CN"/>
        </w:rPr>
        <w:t>承担本合同总金额【20%】的违约金并赔偿因此给对方造成的损失</w:t>
      </w:r>
      <w:r>
        <w:rPr>
          <w:rFonts w:hint="eastAsia" w:ascii="仿宋" w:hAnsi="仿宋" w:eastAsia="仿宋" w:cs="仿宋"/>
          <w:sz w:val="28"/>
          <w:szCs w:val="28"/>
        </w:rPr>
        <w:t>。</w:t>
      </w:r>
    </w:p>
    <w:p w14:paraId="009A3EFB">
      <w:pPr>
        <w:numPr>
          <w:ilvl w:val="0"/>
          <w:numId w:val="7"/>
        </w:numPr>
        <w:spacing w:beforeLines="0" w:afterLines="0" w:line="360" w:lineRule="auto"/>
        <w:ind w:left="0"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委托方未按照本合同约定向受托方支付评估费用，每逾期一日，应当承担</w:t>
      </w:r>
      <w:r>
        <w:rPr>
          <w:rFonts w:hint="eastAsia" w:ascii="仿宋" w:hAnsi="仿宋" w:eastAsia="仿宋" w:cs="仿宋"/>
          <w:sz w:val="28"/>
          <w:szCs w:val="28"/>
          <w:lang w:val="en-US" w:eastAsia="zh-CN"/>
        </w:rPr>
        <w:t>逾期未支付</w:t>
      </w:r>
      <w:r>
        <w:rPr>
          <w:rFonts w:hint="eastAsia" w:ascii="仿宋" w:hAnsi="仿宋" w:eastAsia="仿宋" w:cs="仿宋"/>
          <w:sz w:val="28"/>
          <w:szCs w:val="28"/>
        </w:rPr>
        <w:t>金额</w:t>
      </w:r>
      <w:r>
        <w:rPr>
          <w:rFonts w:hint="eastAsia" w:ascii="仿宋" w:hAnsi="仿宋" w:eastAsia="仿宋" w:cs="仿宋"/>
          <w:sz w:val="28"/>
          <w:szCs w:val="28"/>
          <w:u w:val="single"/>
        </w:rPr>
        <w:t xml:space="preserve">  1  </w:t>
      </w:r>
      <w:r>
        <w:rPr>
          <w:rFonts w:hint="eastAsia" w:ascii="仿宋" w:hAnsi="仿宋" w:eastAsia="仿宋" w:cs="仿宋"/>
          <w:sz w:val="28"/>
          <w:szCs w:val="28"/>
        </w:rPr>
        <w:t>‰的违约金。</w:t>
      </w:r>
    </w:p>
    <w:p w14:paraId="6718EC1F">
      <w:pPr>
        <w:numPr>
          <w:ilvl w:val="0"/>
          <w:numId w:val="7"/>
        </w:numPr>
        <w:spacing w:beforeLines="0" w:afterLines="0" w:line="360" w:lineRule="auto"/>
        <w:ind w:left="0" w:right="0" w:rightChars="0" w:firstLine="560" w:firstLineChars="200"/>
        <w:rPr>
          <w:rFonts w:hint="eastAsia" w:ascii="仿宋" w:hAnsi="仿宋" w:eastAsia="仿宋" w:cs="仿宋"/>
          <w:color w:val="000000"/>
          <w:sz w:val="28"/>
          <w:szCs w:val="28"/>
        </w:rPr>
      </w:pPr>
      <w:r>
        <w:rPr>
          <w:rFonts w:hint="eastAsia" w:ascii="仿宋" w:hAnsi="仿宋" w:eastAsia="仿宋" w:cs="仿宋"/>
          <w:sz w:val="28"/>
          <w:szCs w:val="28"/>
        </w:rPr>
        <w:t>受托方未按照本合同约定向委托方提交评估报告，每迟延一日，应当承担</w:t>
      </w:r>
      <w:r>
        <w:rPr>
          <w:rFonts w:hint="eastAsia" w:ascii="仿宋" w:hAnsi="仿宋" w:eastAsia="仿宋" w:cs="仿宋"/>
          <w:sz w:val="28"/>
          <w:szCs w:val="28"/>
          <w:lang w:val="en-US" w:eastAsia="zh-CN"/>
        </w:rPr>
        <w:t>本合同总金额</w:t>
      </w:r>
      <w:r>
        <w:rPr>
          <w:rFonts w:hint="eastAsia" w:ascii="仿宋" w:hAnsi="仿宋" w:eastAsia="仿宋" w:cs="仿宋"/>
          <w:sz w:val="28"/>
          <w:szCs w:val="28"/>
          <w:u w:val="single"/>
        </w:rPr>
        <w:t xml:space="preserve">  1  </w:t>
      </w:r>
      <w:r>
        <w:rPr>
          <w:rFonts w:hint="eastAsia" w:ascii="仿宋" w:hAnsi="仿宋" w:eastAsia="仿宋" w:cs="仿宋"/>
          <w:sz w:val="28"/>
          <w:szCs w:val="28"/>
        </w:rPr>
        <w:t>‰的违约金，</w:t>
      </w:r>
      <w:r>
        <w:rPr>
          <w:rFonts w:hint="eastAsia" w:ascii="仿宋" w:hAnsi="仿宋" w:eastAsia="仿宋" w:cs="仿宋"/>
          <w:color w:val="000000"/>
          <w:sz w:val="28"/>
          <w:szCs w:val="28"/>
        </w:rPr>
        <w:t>逾期达15</w:t>
      </w:r>
      <w:r>
        <w:rPr>
          <w:rFonts w:hint="eastAsia" w:ascii="仿宋" w:hAnsi="仿宋" w:eastAsia="仿宋" w:cs="仿宋"/>
          <w:color w:val="000000"/>
          <w:sz w:val="28"/>
          <w:szCs w:val="28"/>
          <w:lang w:val="en-US" w:eastAsia="zh-CN"/>
        </w:rPr>
        <w:t>个日历</w:t>
      </w:r>
      <w:r>
        <w:rPr>
          <w:rFonts w:hint="eastAsia" w:ascii="仿宋" w:hAnsi="仿宋" w:eastAsia="仿宋" w:cs="仿宋"/>
          <w:color w:val="000000"/>
          <w:sz w:val="28"/>
          <w:szCs w:val="28"/>
        </w:rPr>
        <w:t>日的，委托方有权单方解除本合同，并有权要求受托方支付本合同总金额20%的违约金，该违约金不足以弥补委托方损失的，受托方</w:t>
      </w:r>
      <w:r>
        <w:rPr>
          <w:rFonts w:hint="eastAsia" w:ascii="仿宋" w:hAnsi="仿宋" w:eastAsia="仿宋" w:cs="仿宋"/>
          <w:color w:val="000000"/>
          <w:sz w:val="28"/>
          <w:szCs w:val="28"/>
          <w:lang w:val="en-US" w:eastAsia="zh-CN"/>
        </w:rPr>
        <w:t>还</w:t>
      </w:r>
      <w:r>
        <w:rPr>
          <w:rFonts w:hint="eastAsia" w:ascii="仿宋" w:hAnsi="仿宋" w:eastAsia="仿宋" w:cs="仿宋"/>
          <w:color w:val="000000"/>
          <w:sz w:val="28"/>
          <w:szCs w:val="28"/>
        </w:rPr>
        <w:t>应</w:t>
      </w:r>
      <w:r>
        <w:rPr>
          <w:rFonts w:hint="eastAsia" w:ascii="仿宋" w:hAnsi="仿宋" w:eastAsia="仿宋" w:cs="仿宋"/>
          <w:color w:val="000000"/>
          <w:sz w:val="28"/>
          <w:szCs w:val="28"/>
          <w:lang w:val="en-US"/>
        </w:rPr>
        <w:t>赔偿</w:t>
      </w:r>
      <w:r>
        <w:rPr>
          <w:rFonts w:hint="eastAsia" w:ascii="仿宋" w:hAnsi="仿宋" w:eastAsia="仿宋" w:cs="仿宋"/>
          <w:color w:val="000000"/>
          <w:sz w:val="28"/>
          <w:szCs w:val="28"/>
          <w:lang w:val="en-US" w:eastAsia="zh-CN"/>
        </w:rPr>
        <w:t>因此给委托方造成的全部损失</w:t>
      </w:r>
      <w:r>
        <w:rPr>
          <w:rFonts w:hint="eastAsia" w:ascii="仿宋" w:hAnsi="仿宋" w:eastAsia="仿宋" w:cs="仿宋"/>
          <w:color w:val="000000"/>
          <w:sz w:val="28"/>
          <w:szCs w:val="28"/>
        </w:rPr>
        <w:t>。</w:t>
      </w:r>
    </w:p>
    <w:p w14:paraId="35C782B5">
      <w:pPr>
        <w:spacing w:beforeLines="0" w:afterLines="0" w:line="360" w:lineRule="auto"/>
        <w:ind w:right="0" w:rightChars="0" w:firstLine="560" w:firstLineChars="200"/>
        <w:rPr>
          <w:rFonts w:hint="eastAsia" w:ascii="仿宋" w:hAnsi="仿宋" w:eastAsia="仿宋" w:cs="仿宋"/>
          <w:sz w:val="28"/>
          <w:szCs w:val="28"/>
        </w:rPr>
      </w:pPr>
      <w:r>
        <w:rPr>
          <w:rFonts w:hint="eastAsia" w:ascii="仿宋" w:hAnsi="仿宋" w:eastAsia="仿宋" w:cs="仿宋"/>
          <w:color w:val="000000"/>
          <w:sz w:val="28"/>
          <w:szCs w:val="28"/>
        </w:rPr>
        <w:t>如遇自然灾害等不可抗力致使本合同暂时无法履行的，合同履</w:t>
      </w:r>
      <w:r>
        <w:rPr>
          <w:rFonts w:hint="eastAsia" w:ascii="仿宋" w:hAnsi="仿宋" w:eastAsia="仿宋" w:cs="仿宋"/>
          <w:sz w:val="28"/>
          <w:szCs w:val="28"/>
        </w:rPr>
        <w:t>行期限顺延；致使本合同部分或全部无法履行的，根据不可抗力的影响，</w:t>
      </w:r>
      <w:r>
        <w:rPr>
          <w:rFonts w:hint="eastAsia" w:ascii="仿宋" w:hAnsi="仿宋" w:eastAsia="仿宋" w:cs="仿宋"/>
          <w:sz w:val="28"/>
          <w:szCs w:val="28"/>
          <w:lang w:val="en-US" w:eastAsia="zh-CN"/>
        </w:rPr>
        <w:t>由委托方与受托方协商确定处理方案</w:t>
      </w:r>
      <w:r>
        <w:rPr>
          <w:rFonts w:hint="eastAsia" w:ascii="仿宋" w:hAnsi="仿宋" w:eastAsia="仿宋" w:cs="仿宋"/>
          <w:sz w:val="28"/>
          <w:szCs w:val="28"/>
        </w:rPr>
        <w:t>。</w:t>
      </w:r>
    </w:p>
    <w:p w14:paraId="033BCCA8">
      <w:pPr>
        <w:numPr>
          <w:ilvl w:val="0"/>
          <w:numId w:val="8"/>
        </w:numPr>
        <w:spacing w:beforeLines="0" w:afterLines="0" w:line="360" w:lineRule="auto"/>
        <w:ind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受托方因违反本</w:t>
      </w:r>
      <w:r>
        <w:rPr>
          <w:rFonts w:hint="eastAsia" w:ascii="仿宋" w:hAnsi="仿宋" w:eastAsia="仿宋" w:cs="仿宋"/>
          <w:sz w:val="28"/>
          <w:szCs w:val="28"/>
          <w:lang w:eastAsia="zh-CN"/>
        </w:rPr>
        <w:t>协议</w:t>
      </w:r>
      <w:r>
        <w:rPr>
          <w:rFonts w:hint="eastAsia" w:ascii="仿宋" w:hAnsi="仿宋" w:eastAsia="仿宋" w:cs="仿宋"/>
          <w:sz w:val="28"/>
          <w:szCs w:val="28"/>
        </w:rPr>
        <w:t>下的保密义务，应按照</w:t>
      </w:r>
      <w:r>
        <w:rPr>
          <w:rFonts w:hint="eastAsia" w:ascii="仿宋" w:hAnsi="仿宋" w:eastAsia="仿宋" w:cs="仿宋"/>
          <w:sz w:val="28"/>
          <w:szCs w:val="28"/>
          <w:lang w:eastAsia="zh-CN"/>
        </w:rPr>
        <w:t>合同总金额</w:t>
      </w:r>
      <w:r>
        <w:rPr>
          <w:rFonts w:hint="eastAsia" w:ascii="仿宋" w:hAnsi="仿宋" w:eastAsia="仿宋" w:cs="仿宋"/>
          <w:sz w:val="28"/>
          <w:szCs w:val="28"/>
        </w:rPr>
        <w:t>的</w:t>
      </w:r>
      <w:r>
        <w:rPr>
          <w:rFonts w:hint="eastAsia" w:ascii="仿宋" w:hAnsi="仿宋" w:eastAsia="仿宋" w:cs="仿宋"/>
          <w:sz w:val="28"/>
          <w:szCs w:val="28"/>
          <w:lang w:eastAsia="zh-CN"/>
        </w:rPr>
        <w:t>2</w:t>
      </w:r>
      <w:r>
        <w:rPr>
          <w:rFonts w:hint="eastAsia" w:ascii="仿宋" w:hAnsi="仿宋" w:eastAsia="仿宋" w:cs="仿宋"/>
          <w:sz w:val="28"/>
          <w:szCs w:val="28"/>
        </w:rPr>
        <w:t>0%向</w:t>
      </w:r>
      <w:r>
        <w:rPr>
          <w:rFonts w:hint="eastAsia" w:ascii="仿宋" w:hAnsi="仿宋" w:eastAsia="仿宋" w:cs="仿宋"/>
          <w:sz w:val="28"/>
          <w:szCs w:val="28"/>
          <w:lang w:val="en-US" w:eastAsia="zh-Hans"/>
        </w:rPr>
        <w:t>委托方</w:t>
      </w:r>
      <w:r>
        <w:rPr>
          <w:rFonts w:hint="eastAsia" w:ascii="仿宋" w:hAnsi="仿宋" w:eastAsia="仿宋" w:cs="仿宋"/>
          <w:sz w:val="28"/>
          <w:szCs w:val="28"/>
        </w:rPr>
        <w:t>支付违约金</w:t>
      </w:r>
      <w:r>
        <w:rPr>
          <w:rFonts w:hint="eastAsia" w:ascii="仿宋" w:hAnsi="仿宋" w:eastAsia="仿宋" w:cs="仿宋"/>
          <w:sz w:val="28"/>
          <w:szCs w:val="28"/>
          <w:lang w:eastAsia="zh-CN"/>
        </w:rPr>
        <w:t>，若</w:t>
      </w:r>
      <w:r>
        <w:rPr>
          <w:rFonts w:hint="eastAsia" w:ascii="仿宋" w:hAnsi="仿宋" w:eastAsia="仿宋" w:cs="仿宋"/>
          <w:sz w:val="28"/>
          <w:szCs w:val="28"/>
        </w:rPr>
        <w:t>该违约金不足以弥补因违反保密义务而给</w:t>
      </w:r>
      <w:r>
        <w:rPr>
          <w:rFonts w:hint="eastAsia" w:ascii="仿宋" w:hAnsi="仿宋" w:eastAsia="仿宋" w:cs="仿宋"/>
          <w:sz w:val="28"/>
          <w:szCs w:val="28"/>
          <w:lang w:val="en-US" w:eastAsia="zh-Hans"/>
        </w:rPr>
        <w:t>委托方</w:t>
      </w:r>
      <w:r>
        <w:rPr>
          <w:rFonts w:hint="eastAsia" w:ascii="仿宋" w:hAnsi="仿宋" w:eastAsia="仿宋" w:cs="仿宋"/>
          <w:sz w:val="28"/>
          <w:szCs w:val="28"/>
        </w:rPr>
        <w:t>造成的损失，</w:t>
      </w:r>
      <w:r>
        <w:rPr>
          <w:rFonts w:hint="eastAsia" w:ascii="仿宋" w:hAnsi="仿宋" w:eastAsia="仿宋" w:cs="仿宋"/>
          <w:sz w:val="28"/>
          <w:szCs w:val="28"/>
          <w:lang w:val="en-US" w:eastAsia="zh-Hans"/>
        </w:rPr>
        <w:t>委托方</w:t>
      </w:r>
      <w:r>
        <w:rPr>
          <w:rFonts w:hint="eastAsia" w:ascii="仿宋" w:hAnsi="仿宋" w:eastAsia="仿宋" w:cs="仿宋"/>
          <w:sz w:val="28"/>
          <w:szCs w:val="28"/>
        </w:rPr>
        <w:t>有权进一步向受托方主张损失赔偿。</w:t>
      </w:r>
    </w:p>
    <w:p w14:paraId="73D81D1D">
      <w:pPr>
        <w:numPr>
          <w:ilvl w:val="0"/>
          <w:numId w:val="8"/>
        </w:numPr>
        <w:spacing w:beforeLines="0" w:afterLines="0" w:line="360" w:lineRule="auto"/>
        <w:ind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因</w:t>
      </w:r>
      <w:r>
        <w:rPr>
          <w:rFonts w:hint="eastAsia" w:ascii="仿宋" w:hAnsi="仿宋" w:eastAsia="仿宋" w:cs="仿宋"/>
          <w:sz w:val="28"/>
          <w:szCs w:val="28"/>
          <w:lang w:val="en-US" w:eastAsia="zh-CN"/>
        </w:rPr>
        <w:t>受托方</w:t>
      </w:r>
      <w:r>
        <w:rPr>
          <w:rFonts w:hint="eastAsia" w:ascii="仿宋" w:hAnsi="仿宋" w:eastAsia="仿宋" w:cs="仿宋"/>
          <w:sz w:val="28"/>
          <w:szCs w:val="28"/>
        </w:rPr>
        <w:t>原因造成评估报告数额不准确或存在其他错误</w:t>
      </w:r>
      <w:r>
        <w:rPr>
          <w:rFonts w:hint="eastAsia" w:ascii="仿宋" w:hAnsi="仿宋" w:eastAsia="仿宋" w:cs="仿宋"/>
          <w:sz w:val="28"/>
          <w:szCs w:val="28"/>
          <w:lang w:val="en-US" w:eastAsia="zh-CN"/>
        </w:rPr>
        <w:t>的</w:t>
      </w:r>
      <w:r>
        <w:rPr>
          <w:rFonts w:hint="eastAsia" w:ascii="仿宋" w:hAnsi="仿宋" w:eastAsia="仿宋" w:cs="仿宋"/>
          <w:sz w:val="28"/>
          <w:szCs w:val="28"/>
        </w:rPr>
        <w:t>，</w:t>
      </w:r>
      <w:r>
        <w:rPr>
          <w:rFonts w:hint="eastAsia" w:ascii="仿宋" w:hAnsi="仿宋" w:eastAsia="仿宋" w:cs="仿宋"/>
          <w:sz w:val="28"/>
          <w:szCs w:val="28"/>
          <w:lang w:val="en-US" w:eastAsia="zh-CN"/>
        </w:rPr>
        <w:t>受托方</w:t>
      </w:r>
      <w:r>
        <w:rPr>
          <w:rFonts w:hint="eastAsia" w:ascii="仿宋" w:hAnsi="仿宋" w:eastAsia="仿宋" w:cs="仿宋"/>
          <w:sz w:val="28"/>
          <w:szCs w:val="28"/>
        </w:rPr>
        <w:t>应当退还</w:t>
      </w:r>
      <w:r>
        <w:rPr>
          <w:rFonts w:hint="eastAsia" w:ascii="仿宋" w:hAnsi="仿宋" w:eastAsia="仿宋" w:cs="仿宋"/>
          <w:sz w:val="28"/>
          <w:szCs w:val="28"/>
          <w:lang w:val="en-US" w:eastAsia="zh-CN"/>
        </w:rPr>
        <w:t>委托方</w:t>
      </w:r>
      <w:r>
        <w:rPr>
          <w:rFonts w:hint="eastAsia" w:ascii="仿宋" w:hAnsi="仿宋" w:eastAsia="仿宋" w:cs="仿宋"/>
          <w:sz w:val="28"/>
          <w:szCs w:val="28"/>
        </w:rPr>
        <w:t>已支付的评估费用</w:t>
      </w:r>
      <w:r>
        <w:rPr>
          <w:rFonts w:hint="eastAsia" w:ascii="仿宋" w:hAnsi="仿宋" w:eastAsia="仿宋" w:cs="仿宋"/>
          <w:sz w:val="28"/>
          <w:szCs w:val="28"/>
          <w:lang w:eastAsia="zh-CN"/>
        </w:rPr>
        <w:t>、</w:t>
      </w:r>
      <w:r>
        <w:rPr>
          <w:rFonts w:hint="eastAsia" w:ascii="仿宋" w:hAnsi="仿宋" w:eastAsia="仿宋" w:cs="仿宋"/>
          <w:sz w:val="28"/>
          <w:szCs w:val="28"/>
        </w:rPr>
        <w:t>按照</w:t>
      </w:r>
      <w:r>
        <w:rPr>
          <w:rFonts w:hint="eastAsia" w:ascii="仿宋" w:hAnsi="仿宋" w:eastAsia="仿宋" w:cs="仿宋"/>
          <w:sz w:val="28"/>
          <w:szCs w:val="28"/>
          <w:lang w:eastAsia="zh-CN"/>
        </w:rPr>
        <w:t>合同总金额</w:t>
      </w:r>
      <w:r>
        <w:rPr>
          <w:rFonts w:hint="eastAsia" w:ascii="仿宋" w:hAnsi="仿宋" w:eastAsia="仿宋" w:cs="仿宋"/>
          <w:sz w:val="28"/>
          <w:szCs w:val="28"/>
        </w:rPr>
        <w:t>的</w:t>
      </w:r>
      <w:r>
        <w:rPr>
          <w:rFonts w:hint="eastAsia" w:ascii="仿宋" w:hAnsi="仿宋" w:eastAsia="仿宋" w:cs="仿宋"/>
          <w:sz w:val="28"/>
          <w:szCs w:val="28"/>
          <w:lang w:eastAsia="zh-CN"/>
        </w:rPr>
        <w:t>2</w:t>
      </w:r>
      <w:r>
        <w:rPr>
          <w:rFonts w:hint="eastAsia" w:ascii="仿宋" w:hAnsi="仿宋" w:eastAsia="仿宋" w:cs="仿宋"/>
          <w:sz w:val="28"/>
          <w:szCs w:val="28"/>
        </w:rPr>
        <w:t>0%向</w:t>
      </w:r>
      <w:r>
        <w:rPr>
          <w:rFonts w:hint="eastAsia" w:ascii="仿宋" w:hAnsi="仿宋" w:eastAsia="仿宋" w:cs="仿宋"/>
          <w:sz w:val="28"/>
          <w:szCs w:val="28"/>
          <w:lang w:val="en-US" w:eastAsia="zh-Hans"/>
        </w:rPr>
        <w:t>委托方</w:t>
      </w:r>
      <w:r>
        <w:rPr>
          <w:rFonts w:hint="eastAsia" w:ascii="仿宋" w:hAnsi="仿宋" w:eastAsia="仿宋" w:cs="仿宋"/>
          <w:sz w:val="28"/>
          <w:szCs w:val="28"/>
        </w:rPr>
        <w:t>支付违约金</w:t>
      </w:r>
      <w:r>
        <w:rPr>
          <w:rFonts w:hint="eastAsia" w:ascii="仿宋" w:hAnsi="仿宋" w:eastAsia="仿宋" w:cs="仿宋"/>
          <w:sz w:val="28"/>
          <w:szCs w:val="28"/>
          <w:lang w:val="en-US" w:eastAsia="zh-CN"/>
        </w:rPr>
        <w:t>并赔偿因此给受托方造成的全部损失。</w:t>
      </w:r>
    </w:p>
    <w:p w14:paraId="7ED25F31">
      <w:pPr>
        <w:numPr>
          <w:ilvl w:val="0"/>
          <w:numId w:val="8"/>
        </w:numPr>
        <w:spacing w:beforeLines="0" w:afterLines="0" w:line="360" w:lineRule="auto"/>
        <w:ind w:right="0" w:rightChars="0" w:firstLine="560" w:firstLineChars="200"/>
        <w:rPr>
          <w:rFonts w:hint="eastAsia" w:ascii="仿宋" w:hAnsi="仿宋" w:eastAsia="仿宋" w:cs="仿宋"/>
          <w:sz w:val="28"/>
          <w:szCs w:val="28"/>
        </w:rPr>
      </w:pPr>
      <w:r>
        <w:rPr>
          <w:rFonts w:hint="eastAsia" w:ascii="仿宋" w:hAnsi="仿宋" w:eastAsia="仿宋" w:cs="仿宋"/>
          <w:sz w:val="28"/>
          <w:szCs w:val="28"/>
        </w:rPr>
        <w:t xml:space="preserve">为免疑义，本合同所指“损失”包括但不限于守约方因此向第三方承担的赔偿责任、受到的行政处罚、诉讼费、律师费、仲裁费、审计费、评估费、公证费、鉴定费、差旅费等。  </w:t>
      </w:r>
    </w:p>
    <w:p w14:paraId="22C0DCE4">
      <w:pPr>
        <w:pStyle w:val="2"/>
        <w:numPr>
          <w:ilvl w:val="0"/>
          <w:numId w:val="0"/>
        </w:numPr>
        <w:spacing w:before="0"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 xml:space="preserve">第九条 </w:t>
      </w:r>
      <w:r>
        <w:rPr>
          <w:rFonts w:hint="eastAsia" w:ascii="仿宋" w:hAnsi="仿宋" w:eastAsia="仿宋" w:cs="仿宋"/>
          <w:b/>
          <w:sz w:val="28"/>
          <w:szCs w:val="28"/>
        </w:rPr>
        <w:t>争议解决方式</w:t>
      </w:r>
    </w:p>
    <w:p w14:paraId="21A1932B">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本合同项下发生的争议，双方当事人应当协商解决或申请调解解决；协商或调解解决不成的，可按照第</w:t>
      </w:r>
      <w:r>
        <w:rPr>
          <w:rFonts w:hint="eastAsia" w:ascii="仿宋" w:hAnsi="仿宋" w:eastAsia="仿宋" w:cs="仿宋"/>
          <w:sz w:val="28"/>
          <w:szCs w:val="28"/>
          <w:u w:val="single"/>
        </w:rPr>
        <w:t>（一）</w:t>
      </w:r>
      <w:r>
        <w:rPr>
          <w:rFonts w:hint="eastAsia" w:ascii="仿宋" w:hAnsi="仿宋" w:eastAsia="仿宋" w:cs="仿宋"/>
          <w:sz w:val="28"/>
          <w:szCs w:val="28"/>
          <w:u w:val="single"/>
          <w:lang w:eastAsia="zh-CN"/>
        </w:rPr>
        <w:t>条</w:t>
      </w:r>
      <w:r>
        <w:rPr>
          <w:rFonts w:hint="eastAsia" w:ascii="仿宋" w:hAnsi="仿宋" w:eastAsia="仿宋" w:cs="仿宋"/>
          <w:sz w:val="28"/>
          <w:szCs w:val="28"/>
        </w:rPr>
        <w:t>方式解决：</w:t>
      </w:r>
    </w:p>
    <w:p w14:paraId="40130D18">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（一）向</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北京市大兴区 </w:t>
      </w:r>
      <w:r>
        <w:rPr>
          <w:rFonts w:hint="eastAsia" w:ascii="仿宋" w:hAnsi="仿宋" w:eastAsia="仿宋" w:cs="仿宋"/>
          <w:sz w:val="28"/>
          <w:szCs w:val="28"/>
        </w:rPr>
        <w:t>人民法院起诉。</w:t>
      </w:r>
    </w:p>
    <w:p w14:paraId="7393B21F">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（二）由</w:t>
      </w:r>
      <w:r>
        <w:rPr>
          <w:rFonts w:hint="eastAsia" w:ascii="仿宋" w:hAnsi="仿宋" w:eastAsia="仿宋" w:cs="仿宋"/>
          <w:sz w:val="28"/>
          <w:szCs w:val="28"/>
          <w:u w:val="single"/>
        </w:rPr>
        <w:t xml:space="preserve">      </w:t>
      </w:r>
      <w:r>
        <w:rPr>
          <w:rFonts w:hint="eastAsia" w:ascii="仿宋" w:hAnsi="仿宋" w:eastAsia="仿宋" w:cs="仿宋"/>
          <w:color w:val="000000"/>
          <w:sz w:val="28"/>
          <w:szCs w:val="28"/>
          <w:u w:val="single"/>
        </w:rPr>
        <w:t>×</w:t>
      </w:r>
      <w:r>
        <w:rPr>
          <w:rFonts w:hint="eastAsia" w:ascii="仿宋" w:hAnsi="仿宋" w:eastAsia="仿宋" w:cs="仿宋"/>
          <w:sz w:val="28"/>
          <w:szCs w:val="28"/>
          <w:u w:val="single"/>
        </w:rPr>
        <w:t xml:space="preserve">      </w:t>
      </w:r>
      <w:r>
        <w:rPr>
          <w:rFonts w:hint="eastAsia" w:ascii="仿宋" w:hAnsi="仿宋" w:eastAsia="仿宋" w:cs="仿宋"/>
          <w:sz w:val="28"/>
          <w:szCs w:val="28"/>
        </w:rPr>
        <w:t>仲裁委员会仲裁。</w:t>
      </w:r>
    </w:p>
    <w:p w14:paraId="2D90ABA4">
      <w:pPr>
        <w:pStyle w:val="2"/>
        <w:numPr>
          <w:ilvl w:val="0"/>
          <w:numId w:val="0"/>
        </w:numPr>
        <w:spacing w:before="0" w:beforeLines="0" w:after="0" w:afterLines="0" w:line="360" w:lineRule="auto"/>
        <w:ind w:left="0" w:leftChars="0" w:firstLine="562" w:firstLineChars="200"/>
        <w:jc w:val="left"/>
        <w:rPr>
          <w:rFonts w:hint="default" w:ascii="仿宋" w:hAnsi="仿宋" w:eastAsia="仿宋" w:cs="仿宋"/>
          <w:b/>
          <w:sz w:val="28"/>
          <w:szCs w:val="28"/>
          <w:lang w:val="en-US" w:eastAsia="zh-CN"/>
        </w:rPr>
      </w:pPr>
      <w:r>
        <w:rPr>
          <w:rFonts w:hint="eastAsia" w:ascii="仿宋" w:hAnsi="仿宋" w:eastAsia="仿宋" w:cs="仿宋"/>
          <w:b/>
          <w:kern w:val="2"/>
          <w:sz w:val="28"/>
          <w:szCs w:val="28"/>
          <w:lang w:val="en-US" w:eastAsia="zh-CN" w:bidi="ar-SA"/>
        </w:rPr>
        <w:t xml:space="preserve">第十条 </w:t>
      </w:r>
      <w:r>
        <w:rPr>
          <w:rFonts w:hint="eastAsia" w:ascii="仿宋" w:hAnsi="仿宋" w:eastAsia="仿宋" w:cs="仿宋"/>
          <w:b/>
          <w:sz w:val="28"/>
          <w:szCs w:val="28"/>
          <w:lang w:val="en-US" w:eastAsia="zh-CN"/>
        </w:rPr>
        <w:t>送达条款</w:t>
      </w:r>
    </w:p>
    <w:p w14:paraId="3015752E">
      <w:pPr>
        <w:pStyle w:val="2"/>
        <w:spacing w:beforeLines="0" w:after="0" w:afterLines="0"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eastAsia" w:ascii="仿宋" w:hAnsi="仿宋" w:eastAsia="仿宋" w:cs="仿宋"/>
          <w:sz w:val="28"/>
          <w:szCs w:val="28"/>
        </w:rPr>
        <w:t>本合同履行过程中双方相互发送的函件、通知等</w:t>
      </w:r>
      <w:r>
        <w:rPr>
          <w:rFonts w:hint="eastAsia" w:ascii="仿宋" w:hAnsi="仿宋" w:eastAsia="仿宋" w:cs="仿宋"/>
          <w:sz w:val="28"/>
          <w:szCs w:val="28"/>
          <w:lang w:val="en-US" w:eastAsia="zh-CN"/>
        </w:rPr>
        <w:t>以</w:t>
      </w:r>
      <w:r>
        <w:rPr>
          <w:rFonts w:hint="eastAsia" w:ascii="仿宋" w:hAnsi="仿宋" w:eastAsia="仿宋" w:cs="仿宋"/>
          <w:sz w:val="28"/>
          <w:szCs w:val="28"/>
        </w:rPr>
        <w:t>及由人民法院向一方发送的开庭传票、诉讼文书等法律文书，应按照本合同文首所载</w:t>
      </w:r>
      <w:r>
        <w:rPr>
          <w:rFonts w:hint="eastAsia" w:ascii="仿宋" w:hAnsi="仿宋" w:eastAsia="仿宋" w:cs="仿宋"/>
          <w:sz w:val="28"/>
          <w:szCs w:val="28"/>
          <w:lang w:val="en-US" w:eastAsia="zh-CN"/>
        </w:rPr>
        <w:t>通讯信息</w:t>
      </w:r>
      <w:r>
        <w:rPr>
          <w:rFonts w:hint="eastAsia" w:ascii="仿宋" w:hAnsi="仿宋" w:eastAsia="仿宋" w:cs="仿宋"/>
          <w:sz w:val="28"/>
          <w:szCs w:val="28"/>
        </w:rPr>
        <w:t>进行送达</w:t>
      </w:r>
      <w:r>
        <w:rPr>
          <w:rFonts w:hint="eastAsia" w:ascii="仿宋" w:hAnsi="仿宋" w:eastAsia="仿宋" w:cs="仿宋"/>
          <w:sz w:val="28"/>
          <w:szCs w:val="28"/>
          <w:lang w:eastAsia="zh-CN"/>
        </w:rPr>
        <w:t>，电子送达（包括但不限于电子邮件</w:t>
      </w:r>
      <w:r>
        <w:rPr>
          <w:rFonts w:hint="eastAsia" w:ascii="仿宋" w:hAnsi="仿宋" w:eastAsia="仿宋" w:cs="仿宋"/>
          <w:sz w:val="28"/>
          <w:szCs w:val="28"/>
          <w:lang w:val="en-US" w:eastAsia="zh-CN"/>
        </w:rPr>
        <w:t>/短信/微信/传真</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与书面送达具有同等法律效力。</w:t>
      </w:r>
    </w:p>
    <w:p w14:paraId="2C82E9DF">
      <w:pPr>
        <w:pStyle w:val="2"/>
        <w:spacing w:beforeLines="0" w:after="0" w:afterLines="0" w:line="360" w:lineRule="auto"/>
        <w:ind w:left="0" w:leftChars="0" w:firstLine="560" w:firstLineChars="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eastAsia" w:ascii="仿宋" w:hAnsi="仿宋" w:eastAsia="仿宋" w:cs="仿宋"/>
          <w:sz w:val="28"/>
          <w:szCs w:val="28"/>
        </w:rPr>
        <w:t>任何一方变更前述通讯信息</w:t>
      </w:r>
      <w:r>
        <w:rPr>
          <w:rFonts w:hint="eastAsia" w:ascii="仿宋" w:hAnsi="仿宋" w:eastAsia="仿宋" w:cs="仿宋"/>
          <w:sz w:val="28"/>
          <w:szCs w:val="28"/>
          <w:lang w:val="en-US" w:eastAsia="zh-CN"/>
        </w:rPr>
        <w:t>的</w:t>
      </w:r>
      <w:r>
        <w:rPr>
          <w:rFonts w:hint="eastAsia" w:ascii="仿宋" w:hAnsi="仿宋" w:eastAsia="仿宋" w:cs="仿宋"/>
          <w:sz w:val="28"/>
          <w:szCs w:val="28"/>
        </w:rPr>
        <w:t>应</w:t>
      </w:r>
      <w:r>
        <w:rPr>
          <w:rFonts w:hint="eastAsia" w:ascii="仿宋" w:hAnsi="仿宋" w:eastAsia="仿宋" w:cs="仿宋"/>
          <w:sz w:val="28"/>
          <w:szCs w:val="28"/>
          <w:lang w:eastAsia="zh"/>
        </w:rPr>
        <w:t>至少提前5个工作日以</w:t>
      </w:r>
      <w:r>
        <w:rPr>
          <w:rFonts w:hint="eastAsia" w:ascii="仿宋" w:hAnsi="仿宋" w:eastAsia="仿宋" w:cs="仿宋"/>
          <w:sz w:val="28"/>
          <w:szCs w:val="28"/>
        </w:rPr>
        <w:t>书面</w:t>
      </w:r>
      <w:r>
        <w:rPr>
          <w:rFonts w:hint="eastAsia" w:ascii="仿宋" w:hAnsi="仿宋" w:eastAsia="仿宋" w:cs="仿宋"/>
          <w:sz w:val="28"/>
          <w:szCs w:val="28"/>
          <w:lang w:eastAsia="zh"/>
        </w:rPr>
        <w:t>形式（包括但不限于挂号信、快递、电子邮件等可留存记录的方式）</w:t>
      </w:r>
      <w:r>
        <w:rPr>
          <w:rFonts w:hint="eastAsia" w:ascii="仿宋" w:hAnsi="仿宋" w:eastAsia="仿宋" w:cs="仿宋"/>
          <w:sz w:val="28"/>
          <w:szCs w:val="28"/>
        </w:rPr>
        <w:t>通知另一方</w:t>
      </w:r>
      <w:r>
        <w:rPr>
          <w:rFonts w:hint="eastAsia" w:ascii="仿宋" w:hAnsi="仿宋" w:eastAsia="仿宋" w:cs="仿宋"/>
          <w:sz w:val="28"/>
          <w:szCs w:val="28"/>
          <w:lang w:eastAsia="zh-CN"/>
        </w:rPr>
        <w:t>。未履行通知义务的，原</w:t>
      </w:r>
      <w:r>
        <w:rPr>
          <w:rFonts w:hint="eastAsia" w:ascii="仿宋" w:hAnsi="仿宋" w:eastAsia="仿宋" w:cs="仿宋"/>
          <w:sz w:val="28"/>
          <w:szCs w:val="28"/>
          <w:lang w:val="en-US" w:eastAsia="zh-CN"/>
        </w:rPr>
        <w:t>通讯信息</w:t>
      </w:r>
      <w:r>
        <w:rPr>
          <w:rFonts w:hint="eastAsia" w:ascii="仿宋" w:hAnsi="仿宋" w:eastAsia="仿宋" w:cs="仿宋"/>
          <w:sz w:val="28"/>
          <w:szCs w:val="28"/>
          <w:lang w:eastAsia="zh-CN"/>
        </w:rPr>
        <w:t>继续作为有效</w:t>
      </w:r>
      <w:r>
        <w:rPr>
          <w:rFonts w:hint="eastAsia" w:ascii="仿宋" w:hAnsi="仿宋" w:eastAsia="仿宋" w:cs="仿宋"/>
          <w:sz w:val="28"/>
          <w:szCs w:val="28"/>
          <w:lang w:val="en-US" w:eastAsia="zh-CN"/>
        </w:rPr>
        <w:t>的</w:t>
      </w:r>
      <w:r>
        <w:rPr>
          <w:rFonts w:hint="eastAsia" w:ascii="仿宋" w:hAnsi="仿宋" w:eastAsia="仿宋" w:cs="仿宋"/>
          <w:sz w:val="28"/>
          <w:szCs w:val="28"/>
          <w:lang w:eastAsia="zh-CN"/>
        </w:rPr>
        <w:t>送达方式，</w:t>
      </w:r>
      <w:r>
        <w:rPr>
          <w:rFonts w:hint="eastAsia" w:ascii="仿宋" w:hAnsi="仿宋" w:eastAsia="仿宋" w:cs="仿宋"/>
          <w:sz w:val="28"/>
          <w:szCs w:val="28"/>
          <w:lang w:val="en-US" w:eastAsia="zh-CN"/>
        </w:rPr>
        <w:t>另一方实际收到变更通知前的送达仍为有效送达。</w:t>
      </w:r>
    </w:p>
    <w:p w14:paraId="69D766EF">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提供虚假地址或者提供</w:t>
      </w:r>
      <w:r>
        <w:rPr>
          <w:rFonts w:hint="eastAsia" w:ascii="仿宋" w:hAnsi="仿宋" w:eastAsia="仿宋" w:cs="仿宋"/>
          <w:sz w:val="28"/>
          <w:szCs w:val="28"/>
          <w:lang w:val="en-US" w:eastAsia="zh-CN"/>
        </w:rPr>
        <w:t>的</w:t>
      </w:r>
      <w:r>
        <w:rPr>
          <w:rFonts w:hint="eastAsia" w:ascii="仿宋" w:hAnsi="仿宋" w:eastAsia="仿宋" w:cs="仿宋"/>
          <w:sz w:val="28"/>
          <w:szCs w:val="28"/>
        </w:rPr>
        <w:t>送达地址不准确、送达地址变更未及时告知</w:t>
      </w:r>
      <w:r>
        <w:rPr>
          <w:rFonts w:hint="eastAsia" w:ascii="仿宋" w:hAnsi="仿宋" w:eastAsia="仿宋" w:cs="仿宋"/>
          <w:sz w:val="28"/>
          <w:szCs w:val="28"/>
          <w:lang w:val="en-US" w:eastAsia="zh-CN"/>
        </w:rPr>
        <w:t>对方</w:t>
      </w:r>
      <w:r>
        <w:rPr>
          <w:rFonts w:hint="eastAsia" w:ascii="仿宋" w:hAnsi="仿宋" w:eastAsia="仿宋" w:cs="仿宋"/>
          <w:sz w:val="28"/>
          <w:szCs w:val="28"/>
        </w:rPr>
        <w:t>、受送达人拒绝签收</w:t>
      </w:r>
      <w:r>
        <w:rPr>
          <w:rFonts w:hint="eastAsia" w:ascii="仿宋" w:hAnsi="仿宋" w:eastAsia="仿宋" w:cs="仿宋"/>
          <w:sz w:val="28"/>
          <w:szCs w:val="28"/>
          <w:lang w:val="en-US" w:eastAsia="zh-CN"/>
        </w:rPr>
        <w:t>等非因发件人的过错造成的无法送达</w:t>
      </w:r>
      <w:r>
        <w:rPr>
          <w:rFonts w:hint="eastAsia" w:ascii="仿宋" w:hAnsi="仿宋" w:eastAsia="仿宋" w:cs="仿宋"/>
          <w:sz w:val="28"/>
          <w:szCs w:val="28"/>
        </w:rPr>
        <w:t>，直接送达的，</w:t>
      </w:r>
      <w:r>
        <w:rPr>
          <w:rFonts w:hint="eastAsia" w:ascii="仿宋" w:hAnsi="仿宋" w:eastAsia="仿宋" w:cs="仿宋"/>
          <w:sz w:val="28"/>
          <w:szCs w:val="28"/>
          <w:lang w:val="en-US" w:eastAsia="zh-CN"/>
        </w:rPr>
        <w:t>送达</w:t>
      </w:r>
      <w:r>
        <w:rPr>
          <w:rFonts w:hint="eastAsia" w:ascii="仿宋" w:hAnsi="仿宋" w:eastAsia="仿宋" w:cs="仿宋"/>
          <w:sz w:val="28"/>
          <w:szCs w:val="28"/>
        </w:rPr>
        <w:t>文书留在该地址之日为送达之日；邮寄送达的，</w:t>
      </w:r>
      <w:r>
        <w:rPr>
          <w:rFonts w:hint="eastAsia" w:ascii="仿宋" w:hAnsi="仿宋" w:eastAsia="仿宋" w:cs="仿宋"/>
          <w:sz w:val="28"/>
          <w:szCs w:val="28"/>
          <w:lang w:val="en-US" w:eastAsia="zh-CN"/>
        </w:rPr>
        <w:t>送达</w:t>
      </w:r>
      <w:r>
        <w:rPr>
          <w:rFonts w:hint="eastAsia" w:ascii="仿宋" w:hAnsi="仿宋" w:eastAsia="仿宋" w:cs="仿宋"/>
          <w:sz w:val="28"/>
          <w:szCs w:val="28"/>
        </w:rPr>
        <w:t>文书被退回之日</w:t>
      </w:r>
      <w:r>
        <w:rPr>
          <w:rFonts w:hint="eastAsia" w:ascii="仿宋" w:hAnsi="仿宋" w:eastAsia="仿宋" w:cs="仿宋"/>
          <w:sz w:val="28"/>
          <w:szCs w:val="28"/>
          <w:lang w:val="en-US" w:eastAsia="zh-CN"/>
        </w:rPr>
        <w:t>或</w:t>
      </w:r>
      <w:r>
        <w:rPr>
          <w:rFonts w:hint="eastAsia" w:ascii="仿宋" w:hAnsi="仿宋" w:eastAsia="仿宋" w:cs="仿宋"/>
          <w:sz w:val="28"/>
          <w:szCs w:val="28"/>
        </w:rPr>
        <w:t>自交邮后第7日视为送达之日</w:t>
      </w:r>
      <w:r>
        <w:rPr>
          <w:rFonts w:hint="eastAsia" w:ascii="仿宋" w:hAnsi="仿宋" w:eastAsia="仿宋" w:cs="仿宋"/>
          <w:sz w:val="28"/>
          <w:szCs w:val="28"/>
          <w:lang w:eastAsia="zh-CN"/>
        </w:rPr>
        <w:t>；</w:t>
      </w:r>
      <w:r>
        <w:rPr>
          <w:rFonts w:hint="eastAsia" w:ascii="仿宋" w:hAnsi="仿宋" w:eastAsia="仿宋" w:cs="仿宋"/>
          <w:sz w:val="28"/>
          <w:szCs w:val="28"/>
        </w:rPr>
        <w:t>以电子方式送达的，</w:t>
      </w:r>
      <w:r>
        <w:rPr>
          <w:rFonts w:hint="eastAsia" w:ascii="仿宋" w:hAnsi="仿宋" w:eastAsia="仿宋" w:cs="仿宋"/>
          <w:sz w:val="28"/>
          <w:szCs w:val="28"/>
          <w:lang w:val="en-US" w:eastAsia="zh-CN"/>
        </w:rPr>
        <w:t>电子文件内容进入指定数据电文接收系统的时间为送达时间。</w:t>
      </w:r>
    </w:p>
    <w:p w14:paraId="00FE5874">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4、</w:t>
      </w:r>
      <w:r>
        <w:rPr>
          <w:rFonts w:hint="eastAsia" w:ascii="仿宋" w:hAnsi="仿宋" w:eastAsia="仿宋" w:cs="仿宋"/>
          <w:sz w:val="28"/>
          <w:szCs w:val="28"/>
        </w:rPr>
        <w:t>合同中的送达</w:t>
      </w:r>
      <w:r>
        <w:rPr>
          <w:rFonts w:hint="eastAsia" w:ascii="仿宋" w:hAnsi="仿宋" w:eastAsia="仿宋" w:cs="仿宋"/>
          <w:sz w:val="28"/>
          <w:szCs w:val="28"/>
          <w:lang w:val="en-US" w:eastAsia="zh-CN"/>
        </w:rPr>
        <w:t>条款</w:t>
      </w:r>
      <w:r>
        <w:rPr>
          <w:rFonts w:hint="eastAsia" w:ascii="仿宋" w:hAnsi="仿宋" w:eastAsia="仿宋" w:cs="仿宋"/>
          <w:sz w:val="28"/>
          <w:szCs w:val="28"/>
        </w:rPr>
        <w:t>适用于合同履行期间以及一旦发生争议进入民事诉讼后的一审、二审、再审和执行程序。</w:t>
      </w:r>
    </w:p>
    <w:p w14:paraId="26949340">
      <w:pPr>
        <w:pStyle w:val="2"/>
        <w:numPr>
          <w:ilvl w:val="0"/>
          <w:numId w:val="0"/>
        </w:numPr>
        <w:spacing w:before="0"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 xml:space="preserve">第十一条 </w:t>
      </w:r>
      <w:r>
        <w:rPr>
          <w:rFonts w:hint="eastAsia" w:ascii="仿宋" w:hAnsi="仿宋" w:eastAsia="仿宋" w:cs="仿宋"/>
          <w:b/>
          <w:sz w:val="28"/>
          <w:szCs w:val="28"/>
        </w:rPr>
        <w:t>反腐败条款</w:t>
      </w:r>
    </w:p>
    <w:p w14:paraId="0F1D1CDA">
      <w:pPr>
        <w:spacing w:beforeLines="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双方承诺，为达成及/或履行本合同，其及其关联方的董事、管理人员、雇员、代理人或顾问不曾也不会违反任何相关的法律法规，向任何政府官员、本合同对方、任何相关第三方及其关联方的董事、管理人员、雇员、代理人或者顾问在内的任何有关人员直接或间接地提供资金、礼品或其他任何有价物品、服务，或者从事任何其他贿赂行为。双方确认，任何一方违反前述规定的行为都将给对方造成损害，并应当向对方支付违约金作为补偿 ，违约金金额为本合同总金额的10%。</w:t>
      </w:r>
    </w:p>
    <w:p w14:paraId="5C7767E8">
      <w:pPr>
        <w:pStyle w:val="2"/>
        <w:numPr>
          <w:ilvl w:val="0"/>
          <w:numId w:val="0"/>
        </w:numPr>
        <w:spacing w:before="0"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 xml:space="preserve">第十二条 </w:t>
      </w:r>
      <w:r>
        <w:rPr>
          <w:rFonts w:hint="eastAsia" w:ascii="仿宋" w:hAnsi="仿宋" w:eastAsia="仿宋" w:cs="仿宋"/>
          <w:b/>
          <w:sz w:val="28"/>
          <w:szCs w:val="28"/>
        </w:rPr>
        <w:t>权利瑕疵担保责任条款</w:t>
      </w:r>
    </w:p>
    <w:p w14:paraId="5363645E">
      <w:pPr>
        <w:spacing w:beforeLines="0" w:afterLines="0"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受托方应保证所提供、使用的所有产品、设备及任何智力成果不受到第三方关于侵犯知识产权或其他任何权利的指控，任何第三方如果提出侵权指控或因侵害第三方利益所产生纠纷（包括诉讼、索赔等）的，委托方有权要求受托方支付相当于本合同总金额20%的违约金。受托方应负责与第三方交涉并承担可能发生的一切法律责任以及造成的后果和费用</w:t>
      </w:r>
      <w:r>
        <w:rPr>
          <w:rFonts w:hint="eastAsia" w:ascii="仿宋" w:hAnsi="仿宋" w:eastAsia="仿宋" w:cs="仿宋"/>
          <w:color w:val="000000"/>
          <w:sz w:val="28"/>
          <w:szCs w:val="28"/>
        </w:rPr>
        <w:t>（包括诉讼费、律师费及相关费用等），</w:t>
      </w:r>
      <w:r>
        <w:rPr>
          <w:rFonts w:hint="eastAsia" w:ascii="仿宋" w:hAnsi="仿宋" w:eastAsia="仿宋" w:cs="仿宋"/>
          <w:sz w:val="28"/>
          <w:szCs w:val="28"/>
        </w:rPr>
        <w:t>违约金不足以弥补委托方所受损失的，受托方应继续承担赔偿责任。</w:t>
      </w:r>
    </w:p>
    <w:p w14:paraId="26B956EB">
      <w:pPr>
        <w:pStyle w:val="2"/>
        <w:numPr>
          <w:ilvl w:val="0"/>
          <w:numId w:val="0"/>
        </w:numPr>
        <w:spacing w:before="0" w:beforeLines="0" w:after="0" w:afterLines="0" w:line="360" w:lineRule="auto"/>
        <w:ind w:left="0" w:leftChars="0" w:firstLine="562" w:firstLineChars="200"/>
        <w:jc w:val="left"/>
        <w:rPr>
          <w:rFonts w:hint="eastAsia" w:ascii="仿宋" w:hAnsi="仿宋" w:eastAsia="仿宋" w:cs="仿宋"/>
          <w:b/>
          <w:sz w:val="28"/>
          <w:szCs w:val="28"/>
        </w:rPr>
      </w:pPr>
      <w:r>
        <w:rPr>
          <w:rFonts w:hint="eastAsia" w:ascii="仿宋" w:hAnsi="仿宋" w:eastAsia="仿宋" w:cs="仿宋"/>
          <w:b/>
          <w:kern w:val="2"/>
          <w:sz w:val="28"/>
          <w:szCs w:val="28"/>
          <w:lang w:val="en-US" w:eastAsia="zh-CN" w:bidi="ar-SA"/>
        </w:rPr>
        <w:t xml:space="preserve">第十三条 </w:t>
      </w:r>
      <w:r>
        <w:rPr>
          <w:rFonts w:hint="eastAsia" w:ascii="仿宋" w:hAnsi="仿宋" w:eastAsia="仿宋" w:cs="仿宋"/>
          <w:b/>
          <w:sz w:val="28"/>
          <w:szCs w:val="28"/>
        </w:rPr>
        <w:t>其他</w:t>
      </w:r>
    </w:p>
    <w:p w14:paraId="306382A9">
      <w:pPr>
        <w:pStyle w:val="2"/>
        <w:spacing w:beforeLines="0" w:after="0" w:afterLines="0" w:line="360" w:lineRule="auto"/>
        <w:ind w:left="0" w:leftChars="0"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rPr>
        <w:t>（一）本合同一</w:t>
      </w:r>
      <w:r>
        <w:rPr>
          <w:rFonts w:hint="eastAsia" w:ascii="仿宋" w:hAnsi="仿宋" w:eastAsia="仿宋" w:cs="仿宋"/>
          <w:sz w:val="28"/>
          <w:szCs w:val="28"/>
          <w:highlight w:val="none"/>
        </w:rPr>
        <w:t>式</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份，委托方执</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份，受托方执</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份，具有同等法律效力。</w:t>
      </w:r>
    </w:p>
    <w:p w14:paraId="374548CB">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highlight w:val="none"/>
        </w:rPr>
        <w:t>（二）本合同经双方</w:t>
      </w:r>
      <w:r>
        <w:rPr>
          <w:rFonts w:hint="eastAsia" w:ascii="仿宋" w:hAnsi="仿宋" w:eastAsia="仿宋" w:cs="仿宋"/>
          <w:sz w:val="28"/>
          <w:szCs w:val="28"/>
          <w:highlight w:val="none"/>
          <w:lang w:val="en-US" w:eastAsia="zh-CN"/>
        </w:rPr>
        <w:t>盖章</w:t>
      </w:r>
      <w:r>
        <w:rPr>
          <w:rFonts w:hint="eastAsia" w:ascii="仿宋" w:hAnsi="仿宋" w:eastAsia="仿宋" w:cs="仿宋"/>
          <w:sz w:val="28"/>
          <w:szCs w:val="28"/>
        </w:rPr>
        <w:t>后生效。</w:t>
      </w:r>
    </w:p>
    <w:p w14:paraId="42D51081">
      <w:pPr>
        <w:pStyle w:val="2"/>
        <w:spacing w:beforeLines="0" w:after="0" w:afterLines="0" w:line="360" w:lineRule="auto"/>
        <w:ind w:left="0" w:leftChars="0" w:firstLine="560" w:firstLineChars="200"/>
        <w:jc w:val="left"/>
        <w:rPr>
          <w:rFonts w:hint="eastAsia" w:ascii="仿宋" w:hAnsi="仿宋" w:eastAsia="仿宋" w:cs="仿宋"/>
          <w:sz w:val="28"/>
          <w:szCs w:val="28"/>
        </w:rPr>
      </w:pPr>
      <w:r>
        <w:rPr>
          <w:rFonts w:hint="eastAsia" w:ascii="仿宋" w:hAnsi="仿宋" w:eastAsia="仿宋" w:cs="仿宋"/>
          <w:sz w:val="28"/>
          <w:szCs w:val="28"/>
        </w:rPr>
        <w:t>（三）未尽事宜</w:t>
      </w:r>
      <w:r>
        <w:rPr>
          <w:rFonts w:hint="eastAsia" w:ascii="仿宋" w:hAnsi="仿宋" w:eastAsia="仿宋" w:cs="仿宋"/>
          <w:sz w:val="28"/>
          <w:szCs w:val="28"/>
          <w:lang w:eastAsia="zh-CN"/>
        </w:rPr>
        <w:t>，</w:t>
      </w:r>
      <w:r>
        <w:rPr>
          <w:rFonts w:hint="eastAsia" w:ascii="仿宋" w:hAnsi="仿宋" w:eastAsia="仿宋" w:cs="仿宋"/>
          <w:sz w:val="28"/>
          <w:szCs w:val="28"/>
        </w:rPr>
        <w:t>由双方协商签订</w:t>
      </w:r>
      <w:r>
        <w:rPr>
          <w:rFonts w:hint="eastAsia" w:ascii="仿宋" w:hAnsi="仿宋" w:eastAsia="仿宋" w:cs="仿宋"/>
          <w:sz w:val="28"/>
          <w:szCs w:val="28"/>
          <w:lang w:val="en-US" w:eastAsia="zh-CN"/>
        </w:rPr>
        <w:t>书面</w:t>
      </w:r>
      <w:r>
        <w:rPr>
          <w:rFonts w:hint="eastAsia" w:ascii="仿宋" w:hAnsi="仿宋" w:eastAsia="仿宋" w:cs="仿宋"/>
          <w:sz w:val="28"/>
          <w:szCs w:val="28"/>
        </w:rPr>
        <w:t>补充协议；有关协议及双方认可的往来电报、传真、会议纪要等，均为本合同组成部分，与本合同具有同等法律效力。</w:t>
      </w:r>
    </w:p>
    <w:p w14:paraId="78F2BBA2">
      <w:pPr>
        <w:pStyle w:val="2"/>
        <w:spacing w:beforeLines="0" w:after="0" w:afterLines="0" w:line="360" w:lineRule="auto"/>
        <w:ind w:left="0" w:leftChars="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四</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本合同附件与本合同具有同等法律效力。</w:t>
      </w:r>
    </w:p>
    <w:p w14:paraId="6C35CC61">
      <w:pPr>
        <w:pStyle w:val="2"/>
        <w:spacing w:beforeLines="0" w:after="0" w:afterLines="0" w:line="360" w:lineRule="auto"/>
        <w:ind w:left="0" w:leftChars="0" w:firstLine="560" w:firstLineChars="200"/>
        <w:jc w:val="left"/>
        <w:rPr>
          <w:rFonts w:hint="eastAsia" w:ascii="仿宋" w:hAnsi="仿宋" w:eastAsia="仿宋" w:cs="仿宋"/>
          <w:sz w:val="28"/>
          <w:szCs w:val="28"/>
          <w:lang w:eastAsia="zh-CN"/>
        </w:rPr>
      </w:pPr>
      <w:r>
        <w:rPr>
          <w:rFonts w:hint="eastAsia" w:ascii="仿宋" w:hAnsi="仿宋" w:eastAsia="仿宋" w:cs="仿宋"/>
          <w:sz w:val="28"/>
          <w:szCs w:val="28"/>
          <w:lang w:val="en-US" w:eastAsia="zh-CN"/>
        </w:rPr>
        <w:t>（五）合同</w:t>
      </w:r>
      <w:r>
        <w:rPr>
          <w:rFonts w:hint="eastAsia" w:ascii="仿宋" w:hAnsi="仿宋" w:eastAsia="仿宋" w:cs="仿宋"/>
          <w:sz w:val="28"/>
          <w:szCs w:val="28"/>
          <w:lang w:eastAsia="zh-CN"/>
        </w:rPr>
        <w:t>双方主动接受配合结果查究。</w:t>
      </w:r>
    </w:p>
    <w:p w14:paraId="5BF2892F">
      <w:pPr>
        <w:pStyle w:val="2"/>
        <w:spacing w:beforeLines="0" w:after="0" w:afterLines="0" w:line="360" w:lineRule="auto"/>
        <w:ind w:left="0" w:leftChars="0" w:firstLine="560" w:firstLineChars="200"/>
        <w:jc w:val="left"/>
        <w:rPr>
          <w:rFonts w:hint="eastAsia" w:ascii="仿宋" w:hAnsi="仿宋" w:eastAsia="仿宋" w:cs="仿宋"/>
          <w:sz w:val="28"/>
          <w:szCs w:val="28"/>
        </w:rPr>
      </w:pPr>
    </w:p>
    <w:p w14:paraId="5D7F9A10">
      <w:pPr>
        <w:snapToGrid w:val="0"/>
        <w:spacing w:line="360" w:lineRule="auto"/>
        <w:rPr>
          <w:rFonts w:hint="eastAsia" w:ascii="仿宋" w:hAnsi="仿宋" w:eastAsia="仿宋" w:cs="仿宋"/>
          <w:b/>
          <w:color w:val="000000"/>
          <w:sz w:val="28"/>
          <w:szCs w:val="28"/>
        </w:rPr>
      </w:pPr>
    </w:p>
    <w:p w14:paraId="56992963">
      <w:pPr>
        <w:snapToGrid w:val="0"/>
        <w:spacing w:line="360" w:lineRule="auto"/>
        <w:rPr>
          <w:rFonts w:hint="eastAsia" w:ascii="仿宋" w:hAnsi="仿宋" w:eastAsia="仿宋" w:cs="仿宋"/>
          <w:b/>
          <w:color w:val="000000"/>
          <w:sz w:val="28"/>
          <w:szCs w:val="28"/>
        </w:rPr>
      </w:pPr>
    </w:p>
    <w:p w14:paraId="6FBE83EA">
      <w:pPr>
        <w:snapToGrid w:val="0"/>
        <w:spacing w:line="360" w:lineRule="auto"/>
        <w:rPr>
          <w:rFonts w:hint="eastAsia" w:ascii="仿宋" w:hAnsi="仿宋" w:eastAsia="仿宋" w:cs="仿宋"/>
          <w:b/>
          <w:color w:val="000000"/>
          <w:sz w:val="28"/>
          <w:szCs w:val="28"/>
          <w:lang w:val="en-US" w:eastAsia="zh-CN"/>
        </w:rPr>
      </w:pPr>
      <w:r>
        <w:rPr>
          <w:rFonts w:hint="eastAsia" w:ascii="仿宋" w:hAnsi="仿宋" w:eastAsia="仿宋" w:cs="仿宋"/>
          <w:b/>
          <w:color w:val="000000"/>
          <w:sz w:val="28"/>
          <w:szCs w:val="28"/>
        </w:rPr>
        <w:t>委托方（</w:t>
      </w:r>
      <w:r>
        <w:rPr>
          <w:rFonts w:hint="eastAsia" w:ascii="仿宋" w:hAnsi="仿宋" w:eastAsia="仿宋" w:cs="仿宋"/>
          <w:b/>
          <w:color w:val="000000"/>
          <w:sz w:val="28"/>
          <w:szCs w:val="28"/>
          <w:lang w:val="en-US" w:eastAsia="zh-Hans"/>
        </w:rPr>
        <w:t>盖章</w:t>
      </w:r>
      <w:r>
        <w:rPr>
          <w:rFonts w:hint="eastAsia" w:ascii="仿宋" w:hAnsi="仿宋" w:eastAsia="仿宋" w:cs="仿宋"/>
          <w:b/>
          <w:color w:val="000000"/>
          <w:sz w:val="28"/>
          <w:szCs w:val="28"/>
        </w:rPr>
        <w:t>）：</w:t>
      </w:r>
      <w:r>
        <w:rPr>
          <w:rFonts w:hint="eastAsia" w:ascii="仿宋" w:hAnsi="仿宋" w:eastAsia="仿宋" w:cs="仿宋"/>
          <w:b/>
          <w:color w:val="000000"/>
          <w:kern w:val="2"/>
          <w:sz w:val="28"/>
          <w:szCs w:val="28"/>
          <w:u w:val="none"/>
        </w:rPr>
        <w:t xml:space="preserve">    </w:t>
      </w:r>
      <w:r>
        <w:rPr>
          <w:rFonts w:hint="eastAsia" w:ascii="仿宋" w:hAnsi="仿宋" w:eastAsia="仿宋" w:cs="仿宋"/>
          <w:b/>
          <w:color w:val="000000"/>
          <w:sz w:val="28"/>
          <w:szCs w:val="28"/>
        </w:rPr>
        <w:t xml:space="preserve">        </w:t>
      </w:r>
      <w:r>
        <w:rPr>
          <w:rFonts w:hint="eastAsia" w:ascii="仿宋" w:hAnsi="仿宋" w:eastAsia="仿宋" w:cs="仿宋"/>
          <w:b/>
          <w:color w:val="000000"/>
          <w:sz w:val="28"/>
          <w:szCs w:val="28"/>
          <w:lang w:val="en-US" w:eastAsia="zh-CN"/>
        </w:rPr>
        <w:t xml:space="preserve">            </w:t>
      </w:r>
      <w:r>
        <w:rPr>
          <w:rFonts w:hint="eastAsia" w:ascii="仿宋" w:hAnsi="仿宋" w:eastAsia="仿宋" w:cs="仿宋"/>
          <w:b/>
          <w:color w:val="000000"/>
          <w:sz w:val="28"/>
          <w:szCs w:val="28"/>
        </w:rPr>
        <w:t>受托方（</w:t>
      </w:r>
      <w:r>
        <w:rPr>
          <w:rFonts w:hint="eastAsia" w:ascii="仿宋" w:hAnsi="仿宋" w:eastAsia="仿宋" w:cs="仿宋"/>
          <w:b/>
          <w:color w:val="000000"/>
          <w:sz w:val="28"/>
          <w:szCs w:val="28"/>
          <w:lang w:val="en-US" w:eastAsia="zh-Hans"/>
        </w:rPr>
        <w:t>盖章</w:t>
      </w:r>
      <w:r>
        <w:rPr>
          <w:rFonts w:hint="eastAsia" w:ascii="仿宋" w:hAnsi="仿宋" w:eastAsia="仿宋" w:cs="仿宋"/>
          <w:b/>
          <w:color w:val="000000"/>
          <w:sz w:val="28"/>
          <w:szCs w:val="28"/>
        </w:rPr>
        <w:t>）：</w:t>
      </w:r>
    </w:p>
    <w:p w14:paraId="5EADB9C0">
      <w:pPr>
        <w:snapToGrid w:val="0"/>
        <w:spacing w:line="360" w:lineRule="auto"/>
        <w:rPr>
          <w:rFonts w:hint="eastAsia" w:ascii="仿宋" w:hAnsi="仿宋" w:eastAsia="仿宋" w:cs="仿宋"/>
          <w:color w:val="000000"/>
          <w:sz w:val="28"/>
          <w:szCs w:val="28"/>
        </w:rPr>
      </w:pPr>
    </w:p>
    <w:p w14:paraId="73EFECB8">
      <w:pPr>
        <w:snapToGrid w:val="0"/>
        <w:spacing w:line="360" w:lineRule="auto"/>
        <w:ind w:firstLine="840" w:firstLineChars="300"/>
        <w:rPr>
          <w:rFonts w:hint="eastAsia" w:ascii="仿宋" w:hAnsi="仿宋" w:eastAsia="仿宋" w:cs="仿宋"/>
          <w:color w:val="000000"/>
          <w:sz w:val="28"/>
          <w:szCs w:val="28"/>
        </w:rPr>
      </w:pPr>
    </w:p>
    <w:p w14:paraId="7127FDFF">
      <w:pPr>
        <w:snapToGrid w:val="0"/>
        <w:spacing w:line="360" w:lineRule="auto"/>
        <w:ind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Hans"/>
        </w:rPr>
        <w:t>日期</w:t>
      </w:r>
      <w:r>
        <w:rPr>
          <w:rFonts w:hint="eastAsia" w:ascii="仿宋" w:hAnsi="仿宋" w:eastAsia="仿宋" w:cs="仿宋"/>
          <w:color w:val="000000"/>
          <w:sz w:val="28"/>
          <w:szCs w:val="28"/>
          <w:lang w:eastAsia="zh-Hans"/>
        </w:rPr>
        <w:t>：</w:t>
      </w:r>
      <w:r>
        <w:rPr>
          <w:rFonts w:hint="eastAsia" w:ascii="仿宋" w:hAnsi="仿宋" w:eastAsia="仿宋" w:cs="仿宋"/>
          <w:color w:val="000000"/>
          <w:sz w:val="28"/>
          <w:szCs w:val="28"/>
          <w:lang w:val="en-US" w:eastAsia="zh-CN"/>
        </w:rPr>
        <w:t>2025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 xml:space="preserve">日            </w:t>
      </w:r>
      <w:r>
        <w:rPr>
          <w:rFonts w:hint="eastAsia" w:ascii="仿宋" w:hAnsi="仿宋" w:eastAsia="仿宋" w:cs="仿宋"/>
          <w:color w:val="000000"/>
          <w:sz w:val="28"/>
          <w:szCs w:val="28"/>
          <w:lang w:val="en-US" w:eastAsia="zh-CN"/>
        </w:rPr>
        <w:t xml:space="preserve">       </w:t>
      </w:r>
      <w:r>
        <w:rPr>
          <w:rFonts w:hint="eastAsia" w:ascii="仿宋" w:hAnsi="仿宋" w:eastAsia="仿宋" w:cs="仿宋"/>
          <w:color w:val="000000"/>
          <w:sz w:val="28"/>
          <w:szCs w:val="28"/>
          <w:lang w:val="en-US" w:eastAsia="zh-Hans"/>
        </w:rPr>
        <w:t>日期</w:t>
      </w:r>
      <w:r>
        <w:rPr>
          <w:rFonts w:hint="eastAsia" w:ascii="仿宋" w:hAnsi="仿宋" w:eastAsia="仿宋" w:cs="仿宋"/>
          <w:color w:val="000000"/>
          <w:sz w:val="28"/>
          <w:szCs w:val="28"/>
          <w:lang w:eastAsia="zh-Hans"/>
        </w:rPr>
        <w:t>：</w:t>
      </w:r>
      <w:r>
        <w:rPr>
          <w:rFonts w:hint="eastAsia" w:ascii="仿宋" w:hAnsi="仿宋" w:eastAsia="仿宋" w:cs="仿宋"/>
          <w:color w:val="000000"/>
          <w:sz w:val="28"/>
          <w:szCs w:val="28"/>
          <w:lang w:val="en-US" w:eastAsia="zh-CN"/>
        </w:rPr>
        <w:t>2025</w:t>
      </w:r>
      <w:r>
        <w:rPr>
          <w:rFonts w:hint="eastAsia" w:ascii="仿宋" w:hAnsi="仿宋" w:eastAsia="仿宋" w:cs="仿宋"/>
          <w:color w:val="000000"/>
          <w:sz w:val="28"/>
          <w:szCs w:val="28"/>
        </w:rPr>
        <w:t>年</w:t>
      </w:r>
      <w:r>
        <w:rPr>
          <w:rFonts w:hint="eastAsia" w:ascii="仿宋" w:hAnsi="仿宋" w:eastAsia="仿宋" w:cs="仿宋"/>
          <w:color w:val="000000"/>
          <w:sz w:val="28"/>
          <w:szCs w:val="28"/>
          <w:lang w:val="en-US" w:eastAsia="zh-CN"/>
        </w:rPr>
        <w:t>11</w:t>
      </w:r>
      <w:r>
        <w:rPr>
          <w:rFonts w:hint="eastAsia" w:ascii="仿宋" w:hAnsi="仿宋" w:eastAsia="仿宋" w:cs="仿宋"/>
          <w:color w:val="000000"/>
          <w:sz w:val="28"/>
          <w:szCs w:val="28"/>
        </w:rPr>
        <w:t>月</w:t>
      </w:r>
      <w:r>
        <w:rPr>
          <w:rFonts w:hint="eastAsia" w:ascii="仿宋" w:hAnsi="仿宋" w:eastAsia="仿宋" w:cs="仿宋"/>
          <w:color w:val="000000"/>
          <w:sz w:val="28"/>
          <w:szCs w:val="28"/>
          <w:lang w:val="en-US" w:eastAsia="zh-CN"/>
        </w:rPr>
        <w:t>13</w:t>
      </w:r>
      <w:r>
        <w:rPr>
          <w:rFonts w:hint="eastAsia" w:ascii="仿宋" w:hAnsi="仿宋" w:eastAsia="仿宋" w:cs="仿宋"/>
          <w:color w:val="000000"/>
          <w:sz w:val="28"/>
          <w:szCs w:val="28"/>
        </w:rPr>
        <w:t>日</w:t>
      </w:r>
    </w:p>
    <w:p w14:paraId="1F991754">
      <w:pPr>
        <w:snapToGrid w:val="0"/>
        <w:spacing w:line="360" w:lineRule="auto"/>
        <w:ind w:firstLine="0" w:firstLineChars="0"/>
        <w:rPr>
          <w:rFonts w:hint="eastAsia" w:ascii="仿宋" w:hAnsi="仿宋" w:eastAsia="仿宋" w:cs="仿宋"/>
          <w:color w:val="000000"/>
          <w:sz w:val="28"/>
          <w:szCs w:val="28"/>
        </w:rPr>
      </w:pPr>
      <w:r>
        <w:rPr>
          <w:rFonts w:hint="eastAsia" w:ascii="仿宋" w:hAnsi="仿宋" w:eastAsia="仿宋" w:cs="仿宋"/>
          <w:color w:val="000000"/>
          <w:sz w:val="28"/>
          <w:szCs w:val="28"/>
        </w:rPr>
        <w:t xml:space="preserve">        </w:t>
      </w:r>
    </w:p>
    <w:p w14:paraId="7D7ED0AA">
      <w:pPr>
        <w:jc w:val="both"/>
        <w:rPr>
          <w:rFonts w:hint="eastAsia" w:ascii="仿宋" w:hAnsi="仿宋" w:eastAsia="仿宋" w:cs="仿宋"/>
          <w:b/>
          <w:bCs/>
          <w:color w:val="000000"/>
          <w:sz w:val="22"/>
          <w:szCs w:val="21"/>
          <w:shd w:val="clear" w:color="auto" w:fill="FFFFFF"/>
          <w:lang w:val="en-US" w:eastAsia="zh-CN"/>
        </w:rPr>
      </w:pPr>
    </w:p>
    <w:p w14:paraId="324DD018">
      <w:pPr>
        <w:jc w:val="both"/>
        <w:rPr>
          <w:rFonts w:hint="eastAsia" w:ascii="仿宋" w:hAnsi="仿宋" w:eastAsia="仿宋" w:cs="仿宋"/>
          <w:b/>
          <w:bCs/>
          <w:color w:val="000000"/>
          <w:sz w:val="22"/>
          <w:szCs w:val="21"/>
          <w:shd w:val="clear" w:color="auto" w:fill="FFFFFF"/>
          <w:lang w:val="en-US" w:eastAsia="zh-CN"/>
        </w:rPr>
      </w:pPr>
    </w:p>
    <w:p w14:paraId="5B014D9C">
      <w:pPr>
        <w:jc w:val="both"/>
        <w:rPr>
          <w:rFonts w:hint="eastAsia" w:ascii="仿宋" w:hAnsi="仿宋" w:eastAsia="仿宋" w:cs="仿宋"/>
          <w:b/>
          <w:bCs/>
          <w:color w:val="000000"/>
          <w:sz w:val="22"/>
          <w:szCs w:val="21"/>
          <w:shd w:val="clear" w:color="auto" w:fill="FFFFFF"/>
          <w:lang w:val="en-US" w:eastAsia="zh-CN"/>
        </w:rPr>
      </w:pPr>
    </w:p>
    <w:p w14:paraId="3FFD6F2F">
      <w:pPr>
        <w:jc w:val="both"/>
        <w:rPr>
          <w:rFonts w:hint="default" w:ascii="仿宋" w:hAnsi="仿宋" w:eastAsia="仿宋" w:cs="仿宋"/>
          <w:b/>
          <w:bCs/>
          <w:color w:val="000000"/>
          <w:sz w:val="22"/>
          <w:szCs w:val="21"/>
          <w:shd w:val="clear" w:color="auto" w:fill="FFFFFF"/>
          <w:lang w:val="en-US" w:eastAsia="zh-CN"/>
        </w:rPr>
        <w:sectPr>
          <w:pgSz w:w="11906" w:h="16838"/>
          <w:pgMar w:top="1440" w:right="1463" w:bottom="1440" w:left="1463" w:header="851" w:footer="992" w:gutter="0"/>
          <w:pgNumType w:fmt="decimal"/>
          <w:cols w:space="425" w:num="1"/>
          <w:docGrid w:type="lines" w:linePitch="312" w:charSpace="0"/>
        </w:sectPr>
      </w:pPr>
      <w:bookmarkStart w:id="0" w:name="_GoBack"/>
      <w:bookmarkEnd w:id="0"/>
    </w:p>
    <w:p w14:paraId="11AA1E77">
      <w:pPr>
        <w:jc w:val="left"/>
        <w:rPr>
          <w:rFonts w:hint="default" w:ascii="微软雅黑" w:hAnsi="微软雅黑" w:eastAsia="微软雅黑" w:cs="宋体"/>
          <w:b/>
          <w:bCs/>
          <w:color w:val="000000"/>
          <w:sz w:val="22"/>
          <w:szCs w:val="21"/>
          <w:shd w:val="clear" w:color="auto" w:fill="FFFFFF"/>
          <w:lang w:val="en-US" w:eastAsia="zh-CN"/>
        </w:rPr>
      </w:pPr>
      <w:r>
        <w:rPr>
          <w:rFonts w:hint="eastAsia" w:ascii="微软雅黑" w:hAnsi="微软雅黑" w:eastAsia="微软雅黑" w:cs="宋体"/>
          <w:b/>
          <w:bCs/>
          <w:color w:val="000000"/>
          <w:sz w:val="22"/>
          <w:szCs w:val="21"/>
          <w:shd w:val="clear" w:color="auto" w:fill="FFFFFF"/>
          <w:lang w:val="en-US" w:eastAsia="zh-CN"/>
        </w:rPr>
        <w:t>附件一：</w:t>
      </w:r>
    </w:p>
    <w:p w14:paraId="6D2C7D54">
      <w:pPr>
        <w:jc w:val="center"/>
        <w:rPr>
          <w:rFonts w:hint="eastAsia" w:ascii="微软雅黑" w:hAnsi="微软雅黑" w:eastAsia="微软雅黑" w:cs="宋体"/>
          <w:b/>
          <w:bCs/>
          <w:color w:val="000000"/>
          <w:sz w:val="22"/>
          <w:szCs w:val="21"/>
          <w:shd w:val="clear" w:color="auto" w:fill="FFFFFF"/>
        </w:rPr>
      </w:pPr>
      <w:r>
        <w:rPr>
          <w:rFonts w:hint="eastAsia" w:ascii="微软雅黑" w:hAnsi="微软雅黑" w:eastAsia="微软雅黑" w:cs="宋体"/>
          <w:b/>
          <w:bCs/>
          <w:color w:val="000000"/>
          <w:sz w:val="22"/>
          <w:szCs w:val="21"/>
          <w:shd w:val="clear" w:color="auto" w:fill="FFFFFF"/>
          <w:lang w:val="en-US" w:eastAsia="zh-CN"/>
        </w:rPr>
        <w:t>国际人才社区3号地管理服务费</w:t>
      </w:r>
      <w:r>
        <w:rPr>
          <w:rFonts w:hint="eastAsia" w:ascii="微软雅黑" w:hAnsi="微软雅黑" w:eastAsia="微软雅黑" w:cs="宋体"/>
          <w:b/>
          <w:bCs/>
          <w:color w:val="000000"/>
          <w:sz w:val="22"/>
          <w:szCs w:val="21"/>
          <w:shd w:val="clear" w:color="auto" w:fill="FFFFFF"/>
        </w:rPr>
        <w:t>评估需求</w:t>
      </w:r>
    </w:p>
    <w:p w14:paraId="10A6DE97">
      <w:pPr>
        <w:pStyle w:val="6"/>
        <w:numPr>
          <w:ilvl w:val="0"/>
          <w:numId w:val="9"/>
        </w:numPr>
        <w:autoSpaceDE w:val="0"/>
        <w:spacing w:line="360" w:lineRule="auto"/>
        <w:ind w:hanging="1502" w:firstLineChars="0"/>
        <w:rPr>
          <w:rFonts w:hint="eastAsia" w:ascii="微软雅黑" w:hAnsi="微软雅黑" w:eastAsia="微软雅黑" w:cs="Times New Roman"/>
          <w:b/>
          <w:bCs/>
          <w:szCs w:val="21"/>
          <w:lang w:val="en-US" w:eastAsia="zh-CN"/>
        </w:rPr>
      </w:pPr>
      <w:r>
        <w:rPr>
          <w:rFonts w:hint="eastAsia" w:ascii="微软雅黑" w:hAnsi="微软雅黑" w:eastAsia="微软雅黑" w:cs="Times New Roman"/>
          <w:b/>
          <w:bCs/>
          <w:szCs w:val="21"/>
          <w:lang w:val="en-US" w:eastAsia="zh-CN"/>
        </w:rPr>
        <w:t>评估费用组成</w:t>
      </w:r>
    </w:p>
    <w:p w14:paraId="3A1F2118">
      <w:pPr>
        <w:pStyle w:val="6"/>
        <w:numPr>
          <w:ilvl w:val="0"/>
          <w:numId w:val="0"/>
        </w:numPr>
        <w:autoSpaceDE w:val="0"/>
        <w:spacing w:line="360" w:lineRule="auto"/>
        <w:ind w:left="-142" w:leftChars="0"/>
        <w:rPr>
          <w:rFonts w:hint="default" w:ascii="微软雅黑" w:hAnsi="微软雅黑" w:eastAsia="微软雅黑" w:cs="Times New Roman"/>
          <w:b/>
          <w:bCs/>
          <w:szCs w:val="21"/>
          <w:lang w:val="en-US" w:eastAsia="zh-CN"/>
        </w:rPr>
      </w:pPr>
      <w:r>
        <w:rPr>
          <w:rFonts w:hint="eastAsia" w:ascii="微软雅黑" w:hAnsi="微软雅黑" w:eastAsia="微软雅黑" w:cs="Times New Roman"/>
          <w:b/>
          <w:bCs/>
          <w:szCs w:val="21"/>
          <w:lang w:val="en-US" w:eastAsia="zh-CN"/>
        </w:rPr>
        <w:t>（一）物业费</w:t>
      </w:r>
    </w:p>
    <w:p w14:paraId="588BC5E1">
      <w:pPr>
        <w:pStyle w:val="6"/>
        <w:numPr>
          <w:ilvl w:val="0"/>
          <w:numId w:val="10"/>
        </w:numPr>
        <w:ind w:left="426" w:firstLine="0" w:firstLineChars="0"/>
        <w:jc w:val="left"/>
        <w:rPr>
          <w:rFonts w:hint="default" w:ascii="微软雅黑" w:hAnsi="微软雅黑" w:eastAsia="微软雅黑"/>
          <w:color w:val="000000"/>
          <w:szCs w:val="21"/>
          <w:shd w:val="clear" w:color="auto" w:fill="FFFFFF"/>
          <w:lang w:val="en-US" w:eastAsia="zh-CN"/>
        </w:rPr>
      </w:pPr>
      <w:r>
        <w:rPr>
          <w:rFonts w:hint="eastAsia" w:ascii="微软雅黑" w:hAnsi="微软雅黑" w:eastAsia="微软雅黑"/>
          <w:bCs/>
          <w:szCs w:val="21"/>
          <w:lang w:val="en-US" w:eastAsia="zh-CN"/>
        </w:rPr>
        <w:t>公寓部分</w:t>
      </w:r>
      <w:r>
        <w:rPr>
          <w:rFonts w:hint="eastAsia" w:ascii="微软雅黑" w:hAnsi="微软雅黑" w:eastAsia="微软雅黑"/>
          <w:bCs/>
          <w:szCs w:val="21"/>
        </w:rPr>
        <w:t>物业费</w:t>
      </w:r>
      <w:r>
        <w:rPr>
          <w:rFonts w:hint="eastAsia" w:ascii="微软雅黑" w:hAnsi="微软雅黑" w:eastAsia="微软雅黑"/>
          <w:bCs/>
          <w:szCs w:val="21"/>
          <w:lang w:eastAsia="zh-CN"/>
        </w:rPr>
        <w:t>（</w:t>
      </w:r>
      <w:r>
        <w:rPr>
          <w:rFonts w:hint="eastAsia" w:ascii="微软雅黑" w:hAnsi="微软雅黑" w:eastAsia="微软雅黑"/>
          <w:bCs/>
          <w:szCs w:val="21"/>
          <w:lang w:val="en-US" w:eastAsia="zh-CN"/>
        </w:rPr>
        <w:t>含运营委托服务费）</w:t>
      </w:r>
    </w:p>
    <w:p w14:paraId="6111E54B">
      <w:pPr>
        <w:pStyle w:val="6"/>
        <w:numPr>
          <w:ilvl w:val="0"/>
          <w:numId w:val="10"/>
        </w:numPr>
        <w:ind w:left="426" w:firstLine="0" w:firstLineChars="0"/>
        <w:jc w:val="left"/>
        <w:rPr>
          <w:rFonts w:hint="default" w:ascii="微软雅黑" w:hAnsi="微软雅黑" w:eastAsia="微软雅黑"/>
          <w:color w:val="000000"/>
          <w:szCs w:val="21"/>
          <w:shd w:val="clear" w:color="auto" w:fill="FFFFFF"/>
          <w:lang w:val="en-US" w:eastAsia="zh-CN"/>
        </w:rPr>
      </w:pPr>
      <w:r>
        <w:rPr>
          <w:rFonts w:hint="eastAsia" w:ascii="微软雅黑" w:hAnsi="微软雅黑" w:eastAsia="微软雅黑"/>
          <w:bCs/>
          <w:szCs w:val="21"/>
          <w:lang w:val="en-US" w:eastAsia="zh-CN"/>
        </w:rPr>
        <w:t>商业部分物业费</w:t>
      </w:r>
    </w:p>
    <w:p w14:paraId="3D132047">
      <w:pPr>
        <w:pStyle w:val="6"/>
        <w:numPr>
          <w:ilvl w:val="0"/>
          <w:numId w:val="0"/>
        </w:numPr>
        <w:autoSpaceDE w:val="0"/>
        <w:spacing w:line="360" w:lineRule="auto"/>
        <w:ind w:left="-142" w:leftChars="0"/>
        <w:rPr>
          <w:rFonts w:hint="default" w:ascii="微软雅黑" w:hAnsi="微软雅黑" w:eastAsia="微软雅黑" w:cs="Times New Roman"/>
          <w:b/>
          <w:bCs/>
          <w:szCs w:val="21"/>
          <w:lang w:val="en-US" w:eastAsia="zh-CN"/>
        </w:rPr>
      </w:pPr>
      <w:r>
        <w:rPr>
          <w:rFonts w:hint="eastAsia" w:ascii="微软雅黑" w:hAnsi="微软雅黑" w:eastAsia="微软雅黑" w:cs="Times New Roman"/>
          <w:b/>
          <w:bCs/>
          <w:szCs w:val="21"/>
          <w:lang w:val="en-US" w:eastAsia="zh-CN"/>
        </w:rPr>
        <w:t>（二）停车管理费</w:t>
      </w:r>
    </w:p>
    <w:p w14:paraId="020E8EC9">
      <w:pPr>
        <w:pStyle w:val="6"/>
        <w:numPr>
          <w:ilvl w:val="0"/>
          <w:numId w:val="9"/>
        </w:numPr>
        <w:autoSpaceDE w:val="0"/>
        <w:spacing w:line="360" w:lineRule="auto"/>
        <w:ind w:hanging="1502" w:firstLineChars="0"/>
        <w:rPr>
          <w:rFonts w:hint="eastAsia" w:ascii="微软雅黑" w:hAnsi="微软雅黑" w:eastAsia="微软雅黑"/>
          <w:b/>
          <w:bCs/>
          <w:szCs w:val="21"/>
        </w:rPr>
      </w:pPr>
      <w:r>
        <w:rPr>
          <w:rFonts w:hint="eastAsia" w:ascii="微软雅黑" w:hAnsi="微软雅黑" w:eastAsia="微软雅黑"/>
          <w:b/>
          <w:bCs/>
          <w:szCs w:val="21"/>
        </w:rPr>
        <w:t>项目基础数据</w:t>
      </w:r>
    </w:p>
    <w:p w14:paraId="1B7E2F4B">
      <w:pPr>
        <w:pStyle w:val="6"/>
        <w:numPr>
          <w:ilvl w:val="0"/>
          <w:numId w:val="0"/>
        </w:numPr>
        <w:ind w:left="426" w:leftChars="0" w:hanging="426" w:firstLineChars="0"/>
        <w:jc w:val="left"/>
        <w:rPr>
          <w:rFonts w:ascii="微软雅黑" w:hAnsi="微软雅黑" w:eastAsia="微软雅黑"/>
          <w:b/>
          <w:bCs/>
          <w:szCs w:val="21"/>
        </w:rPr>
      </w:pPr>
      <w:r>
        <w:rPr>
          <w:rFonts w:ascii="微软雅黑" w:hAnsi="微软雅黑" w:eastAsia="微软雅黑"/>
          <w:b/>
          <w:bCs/>
          <w:kern w:val="2"/>
          <w:sz w:val="21"/>
          <w:szCs w:val="21"/>
          <w:lang w:val="en-US" w:eastAsia="zh-CN" w:bidi="ar-SA"/>
        </w:rPr>
        <w:t>(一)</w:t>
      </w:r>
      <w:r>
        <w:rPr>
          <w:rFonts w:hint="eastAsia" w:ascii="微软雅黑" w:hAnsi="微软雅黑" w:eastAsia="微软雅黑"/>
          <w:b/>
          <w:bCs/>
          <w:szCs w:val="21"/>
        </w:rPr>
        <w:t>数据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1237"/>
        <w:gridCol w:w="4445"/>
      </w:tblGrid>
      <w:tr w14:paraId="01AD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top"/>
          </w:tcPr>
          <w:p w14:paraId="4EEC1499">
            <w:pPr>
              <w:spacing w:line="360" w:lineRule="auto"/>
              <w:jc w:val="left"/>
              <w:rPr>
                <w:rFonts w:ascii="微软雅黑" w:hAnsi="微软雅黑" w:eastAsia="微软雅黑" w:cs="宋体"/>
                <w:szCs w:val="21"/>
              </w:rPr>
            </w:pPr>
            <w:r>
              <w:rPr>
                <w:rFonts w:hint="eastAsia" w:ascii="微软雅黑" w:hAnsi="微软雅黑" w:eastAsia="微软雅黑" w:cs="宋体"/>
                <w:szCs w:val="21"/>
              </w:rPr>
              <w:t>名称</w:t>
            </w:r>
          </w:p>
        </w:tc>
        <w:tc>
          <w:tcPr>
            <w:tcW w:w="1237" w:type="dxa"/>
            <w:noWrap w:val="0"/>
            <w:vAlign w:val="top"/>
          </w:tcPr>
          <w:p w14:paraId="7E387E92">
            <w:pPr>
              <w:spacing w:line="360" w:lineRule="auto"/>
              <w:jc w:val="left"/>
              <w:rPr>
                <w:rFonts w:ascii="微软雅黑" w:hAnsi="微软雅黑" w:eastAsia="微软雅黑" w:cs="宋体"/>
                <w:szCs w:val="21"/>
              </w:rPr>
            </w:pPr>
            <w:r>
              <w:rPr>
                <w:rFonts w:hint="eastAsia" w:ascii="微软雅黑" w:hAnsi="微软雅黑" w:eastAsia="微软雅黑" w:cs="宋体"/>
                <w:szCs w:val="21"/>
              </w:rPr>
              <w:t>指标</w:t>
            </w:r>
          </w:p>
        </w:tc>
        <w:tc>
          <w:tcPr>
            <w:tcW w:w="4445" w:type="dxa"/>
            <w:noWrap w:val="0"/>
            <w:vAlign w:val="top"/>
          </w:tcPr>
          <w:p w14:paraId="0CC46C41">
            <w:pPr>
              <w:spacing w:line="360" w:lineRule="auto"/>
              <w:jc w:val="left"/>
              <w:rPr>
                <w:rFonts w:ascii="微软雅黑" w:hAnsi="微软雅黑" w:eastAsia="微软雅黑" w:cs="宋体"/>
                <w:szCs w:val="21"/>
              </w:rPr>
            </w:pPr>
            <w:r>
              <w:rPr>
                <w:rFonts w:hint="eastAsia" w:ascii="微软雅黑" w:hAnsi="微软雅黑" w:eastAsia="微软雅黑" w:cs="宋体"/>
                <w:szCs w:val="21"/>
              </w:rPr>
              <w:t>备注</w:t>
            </w:r>
          </w:p>
        </w:tc>
      </w:tr>
      <w:tr w14:paraId="7969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6F7ECA79">
            <w:pPr>
              <w:spacing w:line="360" w:lineRule="auto"/>
              <w:rPr>
                <w:rFonts w:ascii="微软雅黑" w:hAnsi="微软雅黑" w:eastAsia="微软雅黑" w:cs="宋体"/>
                <w:szCs w:val="21"/>
              </w:rPr>
            </w:pPr>
            <w:r>
              <w:rPr>
                <w:rFonts w:hint="eastAsia" w:ascii="微软雅黑" w:hAnsi="微软雅黑" w:eastAsia="微软雅黑" w:cs="宋体"/>
                <w:szCs w:val="21"/>
              </w:rPr>
              <w:t>建设用地面积</w:t>
            </w:r>
          </w:p>
        </w:tc>
        <w:tc>
          <w:tcPr>
            <w:tcW w:w="1237" w:type="dxa"/>
            <w:noWrap w:val="0"/>
            <w:vAlign w:val="center"/>
          </w:tcPr>
          <w:p w14:paraId="45448C5D">
            <w:pPr>
              <w:spacing w:line="360" w:lineRule="auto"/>
              <w:rPr>
                <w:rFonts w:ascii="微软雅黑" w:hAnsi="微软雅黑" w:eastAsia="微软雅黑" w:cs="宋体"/>
                <w:szCs w:val="21"/>
              </w:rPr>
            </w:pPr>
            <w:r>
              <w:rPr>
                <w:rFonts w:hint="eastAsia" w:ascii="微软雅黑" w:hAnsi="微软雅黑" w:eastAsia="微软雅黑" w:cs="宋体"/>
                <w:szCs w:val="21"/>
              </w:rPr>
              <w:t>m</w:t>
            </w:r>
            <w:r>
              <w:rPr>
                <w:rFonts w:hint="eastAsia" w:ascii="微软雅黑" w:hAnsi="微软雅黑" w:eastAsia="微软雅黑" w:cs="宋体"/>
                <w:szCs w:val="21"/>
                <w:vertAlign w:val="superscript"/>
              </w:rPr>
              <w:t>2</w:t>
            </w:r>
          </w:p>
        </w:tc>
        <w:tc>
          <w:tcPr>
            <w:tcW w:w="4445" w:type="dxa"/>
            <w:noWrap w:val="0"/>
            <w:vAlign w:val="center"/>
          </w:tcPr>
          <w:p w14:paraId="251BBD81">
            <w:pPr>
              <w:spacing w:line="360" w:lineRule="auto"/>
              <w:rPr>
                <w:rFonts w:hint="default" w:ascii="微软雅黑" w:hAnsi="微软雅黑" w:eastAsia="微软雅黑" w:cs="宋体"/>
                <w:szCs w:val="21"/>
                <w:lang w:val="en-US" w:eastAsia="zh-CN"/>
              </w:rPr>
            </w:pPr>
            <w:r>
              <w:rPr>
                <w:rFonts w:hint="eastAsia" w:ascii="微软雅黑" w:hAnsi="微软雅黑" w:eastAsia="微软雅黑" w:cs="宋体"/>
                <w:szCs w:val="21"/>
              </w:rPr>
              <w:t>建筑用地：</w:t>
            </w:r>
            <w:r>
              <w:rPr>
                <w:rFonts w:hint="eastAsia" w:ascii="微软雅黑" w:hAnsi="微软雅黑" w:eastAsia="微软雅黑" w:cs="宋体"/>
                <w:szCs w:val="21"/>
                <w:lang w:val="en-US" w:eastAsia="zh-CN"/>
              </w:rPr>
              <w:t>29546.998</w:t>
            </w:r>
          </w:p>
          <w:p w14:paraId="68B76C53">
            <w:pPr>
              <w:spacing w:line="360" w:lineRule="auto"/>
              <w:rPr>
                <w:rFonts w:hint="default" w:ascii="微软雅黑" w:hAnsi="微软雅黑" w:eastAsia="微软雅黑" w:cs="宋体"/>
                <w:szCs w:val="21"/>
                <w:lang w:val="en-US" w:eastAsia="zh-CN"/>
              </w:rPr>
            </w:pPr>
            <w:r>
              <w:rPr>
                <w:rFonts w:hint="eastAsia" w:ascii="微软雅黑" w:hAnsi="微软雅黑" w:eastAsia="微软雅黑" w:cs="宋体"/>
                <w:szCs w:val="21"/>
              </w:rPr>
              <w:t>总建筑面积：</w:t>
            </w:r>
            <w:r>
              <w:rPr>
                <w:rFonts w:hint="eastAsia" w:ascii="微软雅黑" w:hAnsi="微软雅黑" w:eastAsia="微软雅黑" w:cs="宋体"/>
                <w:szCs w:val="21"/>
                <w:lang w:val="en-US" w:eastAsia="zh-CN"/>
              </w:rPr>
              <w:t>103682.75</w:t>
            </w:r>
          </w:p>
        </w:tc>
      </w:tr>
      <w:tr w14:paraId="104F2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40" w:type="dxa"/>
            <w:vMerge w:val="restart"/>
            <w:noWrap w:val="0"/>
            <w:vAlign w:val="center"/>
          </w:tcPr>
          <w:p w14:paraId="56868229">
            <w:pPr>
              <w:spacing w:line="360" w:lineRule="auto"/>
              <w:rPr>
                <w:rFonts w:ascii="微软雅黑" w:hAnsi="微软雅黑" w:eastAsia="微软雅黑" w:cs="宋体"/>
                <w:szCs w:val="21"/>
              </w:rPr>
            </w:pPr>
            <w:r>
              <w:rPr>
                <w:rFonts w:hint="eastAsia" w:ascii="微软雅黑" w:hAnsi="微软雅黑" w:eastAsia="微软雅黑" w:cs="宋体"/>
                <w:szCs w:val="21"/>
              </w:rPr>
              <w:t>总建筑面积</w:t>
            </w:r>
          </w:p>
        </w:tc>
        <w:tc>
          <w:tcPr>
            <w:tcW w:w="1237" w:type="dxa"/>
            <w:vMerge w:val="restart"/>
            <w:noWrap w:val="0"/>
            <w:vAlign w:val="center"/>
          </w:tcPr>
          <w:p w14:paraId="4259CEA7">
            <w:pPr>
              <w:spacing w:line="360" w:lineRule="auto"/>
              <w:rPr>
                <w:rFonts w:ascii="微软雅黑" w:hAnsi="微软雅黑" w:eastAsia="微软雅黑" w:cs="宋体"/>
                <w:szCs w:val="21"/>
              </w:rPr>
            </w:pPr>
            <w:r>
              <w:rPr>
                <w:rFonts w:hint="eastAsia" w:ascii="微软雅黑" w:hAnsi="微软雅黑" w:eastAsia="微软雅黑" w:cs="宋体"/>
                <w:szCs w:val="21"/>
              </w:rPr>
              <w:t>m</w:t>
            </w:r>
            <w:r>
              <w:rPr>
                <w:rFonts w:hint="eastAsia" w:ascii="微软雅黑" w:hAnsi="微软雅黑" w:eastAsia="微软雅黑" w:cs="宋体"/>
                <w:szCs w:val="21"/>
                <w:vertAlign w:val="superscript"/>
              </w:rPr>
              <w:t>2</w:t>
            </w:r>
          </w:p>
        </w:tc>
        <w:tc>
          <w:tcPr>
            <w:tcW w:w="4445" w:type="dxa"/>
            <w:noWrap w:val="0"/>
            <w:vAlign w:val="center"/>
          </w:tcPr>
          <w:p w14:paraId="2BBFB3DA">
            <w:pPr>
              <w:spacing w:line="360" w:lineRule="auto"/>
              <w:rPr>
                <w:rFonts w:hint="eastAsia" w:ascii="微软雅黑" w:hAnsi="微软雅黑" w:eastAsia="微软雅黑" w:cs="宋体"/>
                <w:szCs w:val="21"/>
                <w:lang w:val="en-US" w:eastAsia="zh-CN"/>
              </w:rPr>
            </w:pPr>
            <w:r>
              <w:rPr>
                <w:rFonts w:hint="eastAsia" w:ascii="微软雅黑" w:hAnsi="微软雅黑" w:eastAsia="微软雅黑" w:cs="宋体"/>
                <w:szCs w:val="21"/>
              </w:rPr>
              <w:t>地上</w:t>
            </w:r>
            <w:r>
              <w:rPr>
                <w:rFonts w:hint="eastAsia" w:ascii="微软雅黑" w:hAnsi="微软雅黑" w:eastAsia="微软雅黑" w:cs="宋体"/>
                <w:szCs w:val="21"/>
                <w:lang w:val="en-US" w:eastAsia="zh-CN"/>
              </w:rPr>
              <w:t>主体</w:t>
            </w:r>
            <w:r>
              <w:rPr>
                <w:rFonts w:hint="eastAsia" w:ascii="微软雅黑" w:hAnsi="微软雅黑" w:eastAsia="微软雅黑" w:cs="宋体"/>
                <w:szCs w:val="21"/>
              </w:rPr>
              <w:t>建筑面积：</w:t>
            </w:r>
            <w:r>
              <w:rPr>
                <w:rFonts w:hint="eastAsia" w:ascii="微软雅黑" w:hAnsi="微软雅黑" w:eastAsia="微软雅黑" w:cs="宋体"/>
                <w:szCs w:val="21"/>
                <w:lang w:val="en-US" w:eastAsia="zh-CN"/>
              </w:rPr>
              <w:t>70912.79</w:t>
            </w:r>
          </w:p>
          <w:p w14:paraId="3428582A">
            <w:pPr>
              <w:spacing w:line="360" w:lineRule="auto"/>
              <w:rPr>
                <w:rFonts w:hint="eastAsia" w:ascii="微软雅黑" w:hAnsi="微软雅黑" w:eastAsia="微软雅黑" w:cs="宋体"/>
                <w:szCs w:val="21"/>
                <w:lang w:val="en-US" w:eastAsia="zh-CN"/>
              </w:rPr>
            </w:pPr>
            <w:r>
              <w:rPr>
                <w:rFonts w:hint="eastAsia" w:ascii="微软雅黑" w:hAnsi="微软雅黑" w:eastAsia="微软雅黑" w:cs="宋体"/>
                <w:szCs w:val="21"/>
                <w:lang w:val="en-US" w:eastAsia="zh-CN"/>
              </w:rPr>
              <w:t>（其中住宅建筑面积66940.31；商业2662.15；）</w:t>
            </w:r>
          </w:p>
          <w:p w14:paraId="4A086E98">
            <w:pPr>
              <w:spacing w:line="360" w:lineRule="auto"/>
              <w:rPr>
                <w:rFonts w:hint="default" w:ascii="微软雅黑" w:hAnsi="微软雅黑" w:eastAsia="微软雅黑" w:cs="宋体"/>
                <w:szCs w:val="21"/>
                <w:lang w:val="en-US" w:eastAsia="zh-CN"/>
              </w:rPr>
            </w:pPr>
            <w:r>
              <w:rPr>
                <w:rFonts w:hint="eastAsia" w:ascii="微软雅黑" w:hAnsi="微软雅黑" w:eastAsia="微软雅黑" w:cs="宋体"/>
                <w:szCs w:val="21"/>
                <w:lang w:val="en-US" w:eastAsia="zh-CN"/>
              </w:rPr>
              <w:t>人防面积：113.63</w:t>
            </w:r>
          </w:p>
        </w:tc>
      </w:tr>
      <w:tr w14:paraId="79D15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trPr>
        <w:tc>
          <w:tcPr>
            <w:tcW w:w="2840" w:type="dxa"/>
            <w:vMerge w:val="continue"/>
            <w:noWrap w:val="0"/>
            <w:vAlign w:val="center"/>
          </w:tcPr>
          <w:p w14:paraId="0F44EC4A">
            <w:pPr>
              <w:spacing w:line="360" w:lineRule="auto"/>
              <w:rPr>
                <w:rFonts w:ascii="微软雅黑" w:hAnsi="微软雅黑" w:eastAsia="微软雅黑" w:cs="宋体"/>
                <w:szCs w:val="21"/>
              </w:rPr>
            </w:pPr>
          </w:p>
        </w:tc>
        <w:tc>
          <w:tcPr>
            <w:tcW w:w="1237" w:type="dxa"/>
            <w:vMerge w:val="continue"/>
            <w:noWrap w:val="0"/>
            <w:vAlign w:val="center"/>
          </w:tcPr>
          <w:p w14:paraId="65475E1F">
            <w:pPr>
              <w:spacing w:line="360" w:lineRule="auto"/>
              <w:rPr>
                <w:rFonts w:ascii="微软雅黑" w:hAnsi="微软雅黑" w:eastAsia="微软雅黑" w:cs="宋体"/>
                <w:szCs w:val="21"/>
              </w:rPr>
            </w:pPr>
          </w:p>
        </w:tc>
        <w:tc>
          <w:tcPr>
            <w:tcW w:w="4445" w:type="dxa"/>
            <w:noWrap w:val="0"/>
            <w:vAlign w:val="center"/>
          </w:tcPr>
          <w:p w14:paraId="5821B9BA">
            <w:pPr>
              <w:spacing w:line="360" w:lineRule="auto"/>
              <w:rPr>
                <w:rFonts w:hint="default" w:ascii="微软雅黑" w:hAnsi="微软雅黑" w:eastAsia="微软雅黑" w:cs="宋体"/>
                <w:szCs w:val="21"/>
                <w:lang w:val="en-US" w:eastAsia="zh-CN"/>
              </w:rPr>
            </w:pPr>
            <w:r>
              <w:rPr>
                <w:rFonts w:hint="eastAsia" w:ascii="微软雅黑" w:hAnsi="微软雅黑" w:eastAsia="微软雅黑" w:cs="宋体"/>
                <w:szCs w:val="21"/>
              </w:rPr>
              <w:t>地下</w:t>
            </w:r>
            <w:r>
              <w:rPr>
                <w:rFonts w:hint="eastAsia" w:ascii="微软雅黑" w:hAnsi="微软雅黑" w:eastAsia="微软雅黑" w:cs="宋体"/>
                <w:szCs w:val="21"/>
                <w:lang w:val="en-US" w:eastAsia="zh-CN"/>
              </w:rPr>
              <w:t>总</w:t>
            </w:r>
            <w:r>
              <w:rPr>
                <w:rFonts w:hint="eastAsia" w:ascii="微软雅黑" w:hAnsi="微软雅黑" w:eastAsia="微软雅黑" w:cs="宋体"/>
                <w:szCs w:val="21"/>
              </w:rPr>
              <w:t>建筑面积：</w:t>
            </w:r>
            <w:r>
              <w:rPr>
                <w:rFonts w:hint="eastAsia" w:ascii="微软雅黑" w:hAnsi="微软雅黑" w:eastAsia="微软雅黑" w:cs="宋体"/>
                <w:szCs w:val="21"/>
                <w:lang w:val="en-US" w:eastAsia="zh-CN"/>
              </w:rPr>
              <w:t>32769.96</w:t>
            </w:r>
          </w:p>
          <w:p w14:paraId="14FFAB08">
            <w:pPr>
              <w:spacing w:line="360" w:lineRule="auto"/>
              <w:rPr>
                <w:rFonts w:hint="default" w:ascii="微软雅黑" w:hAnsi="微软雅黑" w:eastAsia="微软雅黑" w:cs="宋体"/>
                <w:szCs w:val="21"/>
                <w:lang w:val="en-US" w:eastAsia="zh-CN"/>
              </w:rPr>
            </w:pPr>
            <w:r>
              <w:rPr>
                <w:rFonts w:hint="eastAsia" w:ascii="微软雅黑" w:hAnsi="微软雅黑" w:eastAsia="微软雅黑" w:cs="宋体"/>
                <w:szCs w:val="21"/>
              </w:rPr>
              <w:t>人防面积：</w:t>
            </w:r>
            <w:r>
              <w:rPr>
                <w:rFonts w:hint="eastAsia" w:ascii="微软雅黑" w:hAnsi="微软雅黑" w:eastAsia="微软雅黑" w:cs="宋体"/>
                <w:szCs w:val="21"/>
                <w:lang w:val="en-US" w:eastAsia="zh-CN"/>
              </w:rPr>
              <w:t>7845.33</w:t>
            </w:r>
          </w:p>
        </w:tc>
      </w:tr>
      <w:tr w14:paraId="3C043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52049D6C">
            <w:pPr>
              <w:spacing w:line="360" w:lineRule="auto"/>
              <w:rPr>
                <w:rFonts w:ascii="微软雅黑" w:hAnsi="微软雅黑" w:eastAsia="微软雅黑" w:cs="宋体"/>
                <w:szCs w:val="21"/>
              </w:rPr>
            </w:pPr>
            <w:r>
              <w:rPr>
                <w:rFonts w:hint="eastAsia" w:ascii="微软雅黑" w:hAnsi="微软雅黑" w:eastAsia="微软雅黑" w:cs="宋体"/>
                <w:szCs w:val="21"/>
              </w:rPr>
              <w:t>建筑密度</w:t>
            </w:r>
          </w:p>
        </w:tc>
        <w:tc>
          <w:tcPr>
            <w:tcW w:w="1237" w:type="dxa"/>
            <w:noWrap w:val="0"/>
            <w:vAlign w:val="center"/>
          </w:tcPr>
          <w:p w14:paraId="656727E5">
            <w:pPr>
              <w:spacing w:line="360" w:lineRule="auto"/>
              <w:rPr>
                <w:rFonts w:ascii="微软雅黑" w:hAnsi="微软雅黑" w:eastAsia="微软雅黑" w:cs="宋体"/>
                <w:szCs w:val="21"/>
              </w:rPr>
            </w:pPr>
          </w:p>
        </w:tc>
        <w:tc>
          <w:tcPr>
            <w:tcW w:w="4445" w:type="dxa"/>
            <w:noWrap w:val="0"/>
            <w:vAlign w:val="center"/>
          </w:tcPr>
          <w:p w14:paraId="03E9C145">
            <w:pPr>
              <w:spacing w:line="360" w:lineRule="auto"/>
              <w:rPr>
                <w:rFonts w:ascii="微软雅黑" w:hAnsi="微软雅黑" w:eastAsia="微软雅黑" w:cs="宋体"/>
                <w:szCs w:val="21"/>
              </w:rPr>
            </w:pPr>
            <w:r>
              <w:rPr>
                <w:rFonts w:hint="eastAsia" w:ascii="微软雅黑" w:hAnsi="微软雅黑" w:eastAsia="微软雅黑" w:cs="宋体"/>
                <w:szCs w:val="21"/>
                <w:lang w:val="en-US" w:eastAsia="zh-CN"/>
              </w:rPr>
              <w:t>25.17</w:t>
            </w:r>
            <w:r>
              <w:rPr>
                <w:rFonts w:hint="eastAsia" w:ascii="微软雅黑" w:hAnsi="微软雅黑" w:eastAsia="微软雅黑" w:cs="宋体"/>
                <w:szCs w:val="21"/>
              </w:rPr>
              <w:t>%</w:t>
            </w:r>
          </w:p>
        </w:tc>
      </w:tr>
      <w:tr w14:paraId="7A92D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5C4D7B20">
            <w:pPr>
              <w:spacing w:line="360" w:lineRule="auto"/>
              <w:rPr>
                <w:rFonts w:ascii="微软雅黑" w:hAnsi="微软雅黑" w:eastAsia="微软雅黑" w:cs="宋体"/>
                <w:szCs w:val="21"/>
              </w:rPr>
            </w:pPr>
            <w:r>
              <w:rPr>
                <w:rFonts w:hint="eastAsia" w:ascii="微软雅黑" w:hAnsi="微软雅黑" w:eastAsia="微软雅黑" w:cs="宋体"/>
                <w:szCs w:val="21"/>
              </w:rPr>
              <w:t>综合容积率</w:t>
            </w:r>
          </w:p>
        </w:tc>
        <w:tc>
          <w:tcPr>
            <w:tcW w:w="1237" w:type="dxa"/>
            <w:noWrap w:val="0"/>
            <w:vAlign w:val="center"/>
          </w:tcPr>
          <w:p w14:paraId="0C4EDBC5">
            <w:pPr>
              <w:spacing w:line="360" w:lineRule="auto"/>
              <w:rPr>
                <w:rFonts w:ascii="微软雅黑" w:hAnsi="微软雅黑" w:eastAsia="微软雅黑" w:cs="宋体"/>
                <w:szCs w:val="21"/>
              </w:rPr>
            </w:pPr>
          </w:p>
        </w:tc>
        <w:tc>
          <w:tcPr>
            <w:tcW w:w="4445" w:type="dxa"/>
            <w:noWrap w:val="0"/>
            <w:vAlign w:val="center"/>
          </w:tcPr>
          <w:p w14:paraId="71EE8326">
            <w:pPr>
              <w:spacing w:line="360" w:lineRule="auto"/>
              <w:rPr>
                <w:rFonts w:hint="default" w:ascii="微软雅黑" w:hAnsi="微软雅黑" w:eastAsia="微软雅黑" w:cs="宋体"/>
                <w:szCs w:val="21"/>
                <w:lang w:val="en-US" w:eastAsia="zh-CN"/>
              </w:rPr>
            </w:pPr>
            <w:r>
              <w:rPr>
                <w:rFonts w:hint="eastAsia" w:ascii="微软雅黑" w:hAnsi="微软雅黑" w:eastAsia="微软雅黑" w:cs="宋体"/>
                <w:szCs w:val="21"/>
                <w:lang w:val="en-US" w:eastAsia="zh-CN"/>
              </w:rPr>
              <w:t>2.4</w:t>
            </w:r>
          </w:p>
        </w:tc>
      </w:tr>
      <w:tr w14:paraId="6B78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256842D4">
            <w:pPr>
              <w:spacing w:line="360" w:lineRule="auto"/>
              <w:rPr>
                <w:rFonts w:ascii="微软雅黑" w:hAnsi="微软雅黑" w:eastAsia="微软雅黑" w:cs="宋体"/>
                <w:szCs w:val="21"/>
              </w:rPr>
            </w:pPr>
            <w:r>
              <w:rPr>
                <w:rFonts w:hint="eastAsia" w:ascii="微软雅黑" w:hAnsi="微软雅黑" w:eastAsia="微软雅黑" w:cs="宋体"/>
                <w:szCs w:val="21"/>
              </w:rPr>
              <w:t>绿地率</w:t>
            </w:r>
          </w:p>
        </w:tc>
        <w:tc>
          <w:tcPr>
            <w:tcW w:w="1237" w:type="dxa"/>
            <w:noWrap w:val="0"/>
            <w:vAlign w:val="center"/>
          </w:tcPr>
          <w:p w14:paraId="43D7B623">
            <w:pPr>
              <w:spacing w:line="360" w:lineRule="auto"/>
              <w:rPr>
                <w:rFonts w:ascii="微软雅黑" w:hAnsi="微软雅黑" w:eastAsia="微软雅黑" w:cs="宋体"/>
                <w:szCs w:val="21"/>
              </w:rPr>
            </w:pPr>
          </w:p>
        </w:tc>
        <w:tc>
          <w:tcPr>
            <w:tcW w:w="4445" w:type="dxa"/>
            <w:noWrap w:val="0"/>
            <w:vAlign w:val="center"/>
          </w:tcPr>
          <w:p w14:paraId="6C47B854">
            <w:pPr>
              <w:spacing w:line="360" w:lineRule="auto"/>
              <w:rPr>
                <w:rFonts w:hint="default" w:ascii="微软雅黑" w:hAnsi="微软雅黑" w:eastAsia="微软雅黑" w:cs="宋体"/>
                <w:szCs w:val="21"/>
                <w:lang w:val="en-US" w:eastAsia="zh-CN"/>
              </w:rPr>
            </w:pPr>
            <w:r>
              <w:rPr>
                <w:rFonts w:hint="eastAsia" w:ascii="微软雅黑" w:hAnsi="微软雅黑" w:eastAsia="微软雅黑" w:cs="宋体"/>
                <w:szCs w:val="21"/>
                <w:lang w:val="en-US" w:eastAsia="zh-CN"/>
              </w:rPr>
              <w:t>30.14%</w:t>
            </w:r>
          </w:p>
        </w:tc>
      </w:tr>
      <w:tr w14:paraId="34C76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0335EB63">
            <w:pPr>
              <w:spacing w:line="360" w:lineRule="auto"/>
              <w:rPr>
                <w:rFonts w:ascii="微软雅黑" w:hAnsi="微软雅黑" w:eastAsia="微软雅黑" w:cs="宋体"/>
                <w:szCs w:val="21"/>
              </w:rPr>
            </w:pPr>
            <w:r>
              <w:rPr>
                <w:rFonts w:hint="eastAsia" w:ascii="微软雅黑" w:hAnsi="微软雅黑" w:eastAsia="微软雅黑" w:cs="宋体"/>
                <w:szCs w:val="21"/>
              </w:rPr>
              <w:t>建筑物</w:t>
            </w:r>
          </w:p>
        </w:tc>
        <w:tc>
          <w:tcPr>
            <w:tcW w:w="1237" w:type="dxa"/>
            <w:noWrap w:val="0"/>
            <w:vAlign w:val="center"/>
          </w:tcPr>
          <w:p w14:paraId="53C7321A">
            <w:pPr>
              <w:spacing w:line="360" w:lineRule="auto"/>
              <w:rPr>
                <w:rFonts w:ascii="微软雅黑" w:hAnsi="微软雅黑" w:eastAsia="微软雅黑" w:cs="宋体"/>
                <w:szCs w:val="21"/>
              </w:rPr>
            </w:pPr>
            <w:r>
              <w:rPr>
                <w:rFonts w:hint="eastAsia" w:ascii="微软雅黑" w:hAnsi="微软雅黑" w:eastAsia="微软雅黑" w:cs="宋体"/>
                <w:szCs w:val="21"/>
              </w:rPr>
              <w:t>共计幢</w:t>
            </w:r>
          </w:p>
        </w:tc>
        <w:tc>
          <w:tcPr>
            <w:tcW w:w="4445" w:type="dxa"/>
            <w:noWrap w:val="0"/>
            <w:vAlign w:val="center"/>
          </w:tcPr>
          <w:p w14:paraId="2A76704B">
            <w:pPr>
              <w:spacing w:line="360" w:lineRule="auto"/>
              <w:rPr>
                <w:rFonts w:ascii="微软雅黑" w:hAnsi="微软雅黑" w:eastAsia="微软雅黑" w:cs="宋体"/>
                <w:szCs w:val="21"/>
              </w:rPr>
            </w:pPr>
            <w:r>
              <w:rPr>
                <w:rFonts w:hint="eastAsia" w:ascii="微软雅黑" w:hAnsi="微软雅黑" w:eastAsia="微软雅黑" w:cs="宋体"/>
                <w:color w:val="000000"/>
                <w:kern w:val="0"/>
                <w:szCs w:val="21"/>
                <w:lang w:val="en-US" w:eastAsia="zh-CN"/>
              </w:rPr>
              <w:t>638</w:t>
            </w:r>
            <w:r>
              <w:rPr>
                <w:rFonts w:hint="eastAsia" w:ascii="微软雅黑" w:hAnsi="微软雅黑" w:eastAsia="微软雅黑" w:cs="宋体"/>
                <w:color w:val="000000"/>
                <w:kern w:val="0"/>
                <w:szCs w:val="21"/>
              </w:rPr>
              <w:t>套（</w:t>
            </w:r>
            <w:r>
              <w:rPr>
                <w:rFonts w:hint="eastAsia" w:ascii="微软雅黑" w:hAnsi="微软雅黑" w:eastAsia="微软雅黑" w:cs="宋体"/>
                <w:color w:val="000000"/>
                <w:kern w:val="0"/>
                <w:szCs w:val="21"/>
                <w:highlight w:val="none"/>
                <w:lang w:val="en-US" w:eastAsia="zh-CN"/>
              </w:rPr>
              <w:t>两室两厅62.25-72.06</w:t>
            </w:r>
            <w:r>
              <w:rPr>
                <w:rFonts w:hint="eastAsia" w:ascii="微软雅黑" w:hAnsi="微软雅黑" w:eastAsia="微软雅黑" w:cs="宋体"/>
                <w:color w:val="000000"/>
                <w:kern w:val="0"/>
                <w:szCs w:val="21"/>
                <w:highlight w:val="none"/>
              </w:rPr>
              <w:t>㎡：</w:t>
            </w:r>
            <w:r>
              <w:rPr>
                <w:rFonts w:hint="eastAsia" w:ascii="微软雅黑" w:hAnsi="微软雅黑" w:eastAsia="微软雅黑" w:cs="宋体"/>
                <w:color w:val="000000"/>
                <w:kern w:val="0"/>
                <w:szCs w:val="21"/>
                <w:highlight w:val="none"/>
                <w:lang w:val="en-US" w:eastAsia="zh-CN"/>
              </w:rPr>
              <w:t>415</w:t>
            </w:r>
            <w:r>
              <w:rPr>
                <w:rFonts w:hint="eastAsia" w:ascii="微软雅黑" w:hAnsi="微软雅黑" w:eastAsia="微软雅黑" w:cs="宋体"/>
                <w:color w:val="000000"/>
                <w:kern w:val="0"/>
                <w:szCs w:val="21"/>
                <w:highlight w:val="none"/>
              </w:rPr>
              <w:t>套；</w:t>
            </w:r>
            <w:r>
              <w:rPr>
                <w:rFonts w:hint="eastAsia" w:ascii="微软雅黑" w:hAnsi="微软雅黑" w:eastAsia="微软雅黑" w:cs="宋体"/>
                <w:color w:val="000000"/>
                <w:kern w:val="0"/>
                <w:szCs w:val="21"/>
                <w:highlight w:val="none"/>
                <w:lang w:val="en-US" w:eastAsia="zh-CN"/>
              </w:rPr>
              <w:t>三室两厅81.13-101.25</w:t>
            </w:r>
            <w:r>
              <w:rPr>
                <w:rFonts w:hint="eastAsia" w:ascii="微软雅黑" w:hAnsi="微软雅黑" w:eastAsia="微软雅黑" w:cs="宋体"/>
                <w:color w:val="000000"/>
                <w:kern w:val="0"/>
                <w:szCs w:val="21"/>
                <w:highlight w:val="none"/>
              </w:rPr>
              <w:t>㎡以上:</w:t>
            </w:r>
            <w:r>
              <w:rPr>
                <w:rFonts w:hint="eastAsia" w:ascii="微软雅黑" w:hAnsi="微软雅黑" w:eastAsia="微软雅黑" w:cs="宋体"/>
                <w:color w:val="000000"/>
                <w:kern w:val="0"/>
                <w:szCs w:val="21"/>
                <w:highlight w:val="none"/>
                <w:lang w:val="en-US" w:eastAsia="zh-CN"/>
              </w:rPr>
              <w:t>219</w:t>
            </w:r>
            <w:r>
              <w:rPr>
                <w:rFonts w:hint="eastAsia" w:ascii="微软雅黑" w:hAnsi="微软雅黑" w:eastAsia="微软雅黑" w:cs="宋体"/>
                <w:color w:val="000000"/>
                <w:kern w:val="0"/>
                <w:szCs w:val="21"/>
                <w:highlight w:val="none"/>
              </w:rPr>
              <w:t>套；</w:t>
            </w:r>
            <w:r>
              <w:rPr>
                <w:rFonts w:hint="eastAsia" w:ascii="微软雅黑" w:hAnsi="微软雅黑" w:eastAsia="微软雅黑" w:cs="宋体"/>
                <w:color w:val="000000"/>
                <w:kern w:val="0"/>
                <w:szCs w:val="21"/>
                <w:highlight w:val="none"/>
                <w:lang w:val="en-US" w:eastAsia="zh-CN"/>
              </w:rPr>
              <w:t>四室两厅115.58</w:t>
            </w:r>
            <w:r>
              <w:rPr>
                <w:rFonts w:hint="eastAsia" w:ascii="微软雅黑" w:hAnsi="微软雅黑" w:eastAsia="微软雅黑" w:cs="宋体"/>
                <w:color w:val="000000"/>
                <w:kern w:val="0"/>
                <w:szCs w:val="21"/>
                <w:highlight w:val="none"/>
              </w:rPr>
              <w:t>㎡以上:4套；</w:t>
            </w:r>
            <w:r>
              <w:rPr>
                <w:rFonts w:hint="eastAsia" w:ascii="微软雅黑" w:hAnsi="微软雅黑" w:eastAsia="微软雅黑" w:cs="宋体"/>
                <w:color w:val="000000"/>
                <w:kern w:val="0"/>
                <w:szCs w:val="21"/>
              </w:rPr>
              <w:t>）</w:t>
            </w:r>
          </w:p>
        </w:tc>
      </w:tr>
      <w:tr w14:paraId="0AA53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36CE9F18">
            <w:pPr>
              <w:spacing w:line="360" w:lineRule="auto"/>
              <w:rPr>
                <w:rFonts w:ascii="微软雅黑" w:hAnsi="微软雅黑" w:eastAsia="微软雅黑" w:cs="宋体"/>
                <w:szCs w:val="21"/>
              </w:rPr>
            </w:pPr>
            <w:r>
              <w:rPr>
                <w:rFonts w:hint="eastAsia" w:ascii="微软雅黑" w:hAnsi="微软雅黑" w:eastAsia="微软雅黑" w:cs="宋体"/>
                <w:szCs w:val="21"/>
              </w:rPr>
              <w:t>机动车停车位</w:t>
            </w:r>
          </w:p>
        </w:tc>
        <w:tc>
          <w:tcPr>
            <w:tcW w:w="1237" w:type="dxa"/>
            <w:noWrap w:val="0"/>
            <w:vAlign w:val="center"/>
          </w:tcPr>
          <w:p w14:paraId="172134E5">
            <w:pPr>
              <w:spacing w:line="360" w:lineRule="auto"/>
              <w:rPr>
                <w:rFonts w:ascii="微软雅黑" w:hAnsi="微软雅黑" w:eastAsia="微软雅黑" w:cs="宋体"/>
                <w:szCs w:val="21"/>
              </w:rPr>
            </w:pPr>
            <w:r>
              <w:rPr>
                <w:rFonts w:hint="eastAsia" w:ascii="微软雅黑" w:hAnsi="微软雅黑" w:eastAsia="微软雅黑" w:cs="宋体"/>
                <w:szCs w:val="21"/>
              </w:rPr>
              <w:t>个</w:t>
            </w:r>
          </w:p>
        </w:tc>
        <w:tc>
          <w:tcPr>
            <w:tcW w:w="4445" w:type="dxa"/>
            <w:noWrap w:val="0"/>
            <w:vAlign w:val="center"/>
          </w:tcPr>
          <w:p w14:paraId="07F9D3E2">
            <w:pPr>
              <w:spacing w:line="360" w:lineRule="auto"/>
              <w:rPr>
                <w:rFonts w:hint="eastAsia" w:ascii="微软雅黑" w:hAnsi="微软雅黑" w:eastAsia="微软雅黑" w:cs="宋体"/>
                <w:color w:val="000000"/>
                <w:kern w:val="0"/>
                <w:szCs w:val="21"/>
                <w:lang w:eastAsia="zh-CN"/>
              </w:rPr>
            </w:pPr>
            <w:r>
              <w:rPr>
                <w:rFonts w:hint="eastAsia" w:ascii="微软雅黑" w:hAnsi="微软雅黑" w:eastAsia="微软雅黑" w:cs="宋体"/>
                <w:color w:val="000000"/>
                <w:kern w:val="0"/>
                <w:szCs w:val="21"/>
              </w:rPr>
              <w:t>车库面积：</w:t>
            </w:r>
            <w:r>
              <w:rPr>
                <w:rFonts w:hint="eastAsia" w:ascii="微软雅黑" w:hAnsi="微软雅黑" w:eastAsia="微软雅黑" w:cs="宋体"/>
                <w:color w:val="000000"/>
                <w:kern w:val="0"/>
                <w:szCs w:val="21"/>
                <w:lang w:val="en-US" w:eastAsia="zh-CN"/>
              </w:rPr>
              <w:t>22708.45</w:t>
            </w:r>
            <w:r>
              <w:rPr>
                <w:rFonts w:hint="eastAsia" w:ascii="微软雅黑" w:hAnsi="微软雅黑" w:eastAsia="微软雅黑" w:cs="宋体"/>
                <w:color w:val="000000"/>
                <w:kern w:val="0"/>
                <w:szCs w:val="21"/>
              </w:rPr>
              <w:t>㎡</w:t>
            </w:r>
            <w:r>
              <w:rPr>
                <w:rFonts w:hint="eastAsia" w:ascii="微软雅黑" w:hAnsi="微软雅黑" w:eastAsia="微软雅黑" w:cs="宋体"/>
                <w:color w:val="000000"/>
                <w:kern w:val="0"/>
                <w:szCs w:val="21"/>
                <w:lang w:eastAsia="zh-CN"/>
              </w:rPr>
              <w:t>（</w:t>
            </w:r>
            <w:r>
              <w:rPr>
                <w:rFonts w:hint="eastAsia" w:ascii="微软雅黑" w:hAnsi="微软雅黑" w:eastAsia="微软雅黑" w:cs="宋体"/>
                <w:color w:val="000000"/>
                <w:kern w:val="0"/>
                <w:szCs w:val="21"/>
                <w:lang w:val="en-US" w:eastAsia="zh-CN"/>
              </w:rPr>
              <w:t>含人防面积6876.79</w:t>
            </w:r>
            <w:r>
              <w:rPr>
                <w:rFonts w:hint="eastAsia" w:ascii="微软雅黑" w:hAnsi="微软雅黑" w:eastAsia="微软雅黑" w:cs="宋体"/>
                <w:color w:val="000000"/>
                <w:kern w:val="0"/>
                <w:szCs w:val="21"/>
                <w:lang w:eastAsia="zh-CN"/>
              </w:rPr>
              <w:t>）</w:t>
            </w:r>
          </w:p>
          <w:p w14:paraId="514F7C17">
            <w:pPr>
              <w:spacing w:line="360" w:lineRule="auto"/>
              <w:rPr>
                <w:rFonts w:hint="default" w:ascii="微软雅黑" w:hAnsi="微软雅黑" w:eastAsia="微软雅黑" w:cs="宋体"/>
                <w:szCs w:val="21"/>
                <w:lang w:val="en-US" w:eastAsia="zh-CN"/>
              </w:rPr>
            </w:pPr>
            <w:r>
              <w:rPr>
                <w:rFonts w:hint="eastAsia" w:ascii="微软雅黑" w:hAnsi="微软雅黑" w:eastAsia="微软雅黑" w:cs="宋体"/>
                <w:szCs w:val="21"/>
              </w:rPr>
              <w:t>地上：</w:t>
            </w:r>
            <w:r>
              <w:rPr>
                <w:rFonts w:hint="eastAsia" w:ascii="微软雅黑" w:hAnsi="微软雅黑" w:eastAsia="微软雅黑" w:cs="宋体"/>
                <w:szCs w:val="21"/>
                <w:lang w:val="en-US" w:eastAsia="zh-CN"/>
              </w:rPr>
              <w:t>13</w:t>
            </w:r>
          </w:p>
          <w:p w14:paraId="2C908848">
            <w:pPr>
              <w:spacing w:line="360" w:lineRule="auto"/>
              <w:rPr>
                <w:rFonts w:hint="default" w:ascii="微软雅黑" w:hAnsi="微软雅黑" w:eastAsia="微软雅黑" w:cs="宋体"/>
                <w:szCs w:val="21"/>
                <w:lang w:val="en-US" w:eastAsia="zh-CN"/>
              </w:rPr>
            </w:pPr>
            <w:r>
              <w:rPr>
                <w:rFonts w:hint="eastAsia" w:ascii="微软雅黑" w:hAnsi="微软雅黑" w:eastAsia="微软雅黑" w:cs="宋体"/>
                <w:szCs w:val="21"/>
              </w:rPr>
              <w:t>地下：</w:t>
            </w:r>
            <w:r>
              <w:rPr>
                <w:rFonts w:hint="eastAsia" w:ascii="微软雅黑" w:hAnsi="微软雅黑" w:eastAsia="微软雅黑" w:cs="宋体"/>
                <w:szCs w:val="21"/>
                <w:lang w:val="en-US" w:eastAsia="zh-CN"/>
              </w:rPr>
              <w:t>638</w:t>
            </w:r>
          </w:p>
        </w:tc>
      </w:tr>
      <w:tr w14:paraId="6EE5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noWrap w:val="0"/>
            <w:vAlign w:val="center"/>
          </w:tcPr>
          <w:p w14:paraId="16DB5341">
            <w:pPr>
              <w:spacing w:line="360" w:lineRule="auto"/>
              <w:rPr>
                <w:rFonts w:ascii="微软雅黑" w:hAnsi="微软雅黑" w:eastAsia="微软雅黑" w:cs="宋体"/>
                <w:szCs w:val="21"/>
              </w:rPr>
            </w:pPr>
            <w:r>
              <w:rPr>
                <w:rFonts w:hint="eastAsia" w:ascii="微软雅黑" w:hAnsi="微软雅黑" w:eastAsia="微软雅黑" w:cs="宋体"/>
                <w:szCs w:val="21"/>
              </w:rPr>
              <w:t>非机动车停车</w:t>
            </w:r>
          </w:p>
        </w:tc>
        <w:tc>
          <w:tcPr>
            <w:tcW w:w="1237" w:type="dxa"/>
            <w:noWrap w:val="0"/>
            <w:vAlign w:val="center"/>
          </w:tcPr>
          <w:p w14:paraId="39929ADE">
            <w:pPr>
              <w:spacing w:line="360" w:lineRule="auto"/>
              <w:rPr>
                <w:rFonts w:ascii="微软雅黑" w:hAnsi="微软雅黑" w:eastAsia="微软雅黑" w:cs="宋体"/>
                <w:szCs w:val="21"/>
              </w:rPr>
            </w:pPr>
            <w:r>
              <w:rPr>
                <w:rFonts w:hint="eastAsia" w:ascii="微软雅黑" w:hAnsi="微软雅黑" w:eastAsia="微软雅黑" w:cs="宋体"/>
                <w:szCs w:val="21"/>
              </w:rPr>
              <w:t>个</w:t>
            </w:r>
          </w:p>
        </w:tc>
        <w:tc>
          <w:tcPr>
            <w:tcW w:w="4445" w:type="dxa"/>
            <w:noWrap w:val="0"/>
            <w:vAlign w:val="center"/>
          </w:tcPr>
          <w:p w14:paraId="344A4D94">
            <w:pPr>
              <w:spacing w:line="360" w:lineRule="auto"/>
              <w:rPr>
                <w:rFonts w:ascii="微软雅黑" w:hAnsi="微软雅黑" w:eastAsia="微软雅黑" w:cs="宋体"/>
                <w:szCs w:val="21"/>
              </w:rPr>
            </w:pPr>
            <w:r>
              <w:rPr>
                <w:rFonts w:hint="eastAsia" w:ascii="微软雅黑" w:hAnsi="微软雅黑" w:eastAsia="微软雅黑" w:cs="宋体"/>
                <w:szCs w:val="21"/>
              </w:rPr>
              <w:t>地上：0</w:t>
            </w:r>
          </w:p>
          <w:p w14:paraId="5A9E8F30">
            <w:pPr>
              <w:spacing w:line="360" w:lineRule="auto"/>
              <w:rPr>
                <w:rFonts w:hint="default" w:ascii="微软雅黑" w:hAnsi="微软雅黑" w:eastAsia="微软雅黑" w:cs="宋体"/>
                <w:szCs w:val="21"/>
                <w:lang w:val="en-US" w:eastAsia="zh-CN"/>
              </w:rPr>
            </w:pPr>
            <w:r>
              <w:rPr>
                <w:rFonts w:hint="eastAsia" w:ascii="微软雅黑" w:hAnsi="微软雅黑" w:eastAsia="微软雅黑" w:cs="宋体"/>
                <w:szCs w:val="21"/>
              </w:rPr>
              <w:t>地下：</w:t>
            </w:r>
            <w:r>
              <w:rPr>
                <w:rFonts w:hint="eastAsia" w:ascii="微软雅黑" w:hAnsi="微软雅黑" w:eastAsia="微软雅黑" w:cs="宋体"/>
                <w:szCs w:val="21"/>
                <w:lang w:val="en-US" w:eastAsia="zh-CN"/>
              </w:rPr>
              <w:t>1314</w:t>
            </w:r>
          </w:p>
        </w:tc>
      </w:tr>
    </w:tbl>
    <w:p w14:paraId="3B57F3CD">
      <w:pPr>
        <w:pStyle w:val="6"/>
        <w:numPr>
          <w:ilvl w:val="0"/>
          <w:numId w:val="0"/>
        </w:numPr>
        <w:ind w:leftChars="0"/>
        <w:jc w:val="left"/>
        <w:rPr>
          <w:rFonts w:ascii="微软雅黑" w:hAnsi="微软雅黑" w:eastAsia="微软雅黑"/>
          <w:b/>
          <w:bCs/>
          <w:szCs w:val="21"/>
        </w:rPr>
      </w:pPr>
    </w:p>
    <w:p w14:paraId="72E892D7">
      <w:pPr>
        <w:pStyle w:val="6"/>
        <w:numPr>
          <w:ilvl w:val="0"/>
          <w:numId w:val="0"/>
        </w:numPr>
        <w:ind w:left="426" w:leftChars="0" w:hanging="426" w:firstLineChars="0"/>
        <w:jc w:val="left"/>
        <w:rPr>
          <w:rFonts w:hint="eastAsia" w:ascii="微软雅黑" w:hAnsi="微软雅黑" w:eastAsia="微软雅黑"/>
          <w:b/>
          <w:bCs/>
          <w:szCs w:val="21"/>
          <w:lang w:val="en-US" w:eastAsia="zh-CN"/>
        </w:rPr>
      </w:pPr>
      <w:r>
        <w:rPr>
          <w:rFonts w:hint="eastAsia" w:ascii="微软雅黑" w:hAnsi="微软雅黑" w:eastAsia="微软雅黑"/>
          <w:b/>
          <w:bCs/>
          <w:kern w:val="2"/>
          <w:sz w:val="21"/>
          <w:szCs w:val="21"/>
          <w:lang w:val="en-US" w:eastAsia="zh-CN" w:bidi="ar-SA"/>
        </w:rPr>
        <w:t>(二)主要系统</w:t>
      </w:r>
      <w:r>
        <w:rPr>
          <w:rFonts w:hint="eastAsia" w:ascii="微软雅黑" w:hAnsi="微软雅黑" w:eastAsia="微软雅黑"/>
          <w:b/>
          <w:bCs/>
          <w:szCs w:val="21"/>
          <w:lang w:val="en-US" w:eastAsia="zh-CN"/>
        </w:rPr>
        <w:t>维保信息清单</w:t>
      </w:r>
    </w:p>
    <w:tbl>
      <w:tblPr>
        <w:tblStyle w:val="3"/>
        <w:tblW w:w="84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90"/>
        <w:gridCol w:w="2101"/>
        <w:gridCol w:w="2101"/>
        <w:gridCol w:w="2101"/>
      </w:tblGrid>
      <w:tr w14:paraId="79100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90" w:type="dxa"/>
            <w:tcBorders>
              <w:top w:val="single" w:color="000000" w:sz="4" w:space="0"/>
              <w:left w:val="single" w:color="000000" w:sz="4" w:space="0"/>
              <w:bottom w:val="single" w:color="000000" w:sz="4" w:space="0"/>
              <w:right w:val="single" w:color="000000" w:sz="4" w:space="0"/>
            </w:tcBorders>
            <w:shd w:val="clear" w:color="auto" w:fill="4472C4"/>
            <w:noWrap/>
            <w:vAlign w:val="center"/>
          </w:tcPr>
          <w:p w14:paraId="1F818E9C">
            <w:pPr>
              <w:keepNext w:val="0"/>
              <w:keepLines w:val="0"/>
              <w:widowControl/>
              <w:suppressLineNumbers w:val="0"/>
              <w:jc w:val="center"/>
              <w:textAlignment w:val="center"/>
              <w:rPr>
                <w:rFonts w:ascii="微软雅黑 Light" w:hAnsi="微软雅黑 Light" w:eastAsia="微软雅黑 Light" w:cs="微软雅黑 Light"/>
                <w:b/>
                <w:bCs/>
                <w:i w:val="0"/>
                <w:iCs w:val="0"/>
                <w:color w:val="FFFFFF"/>
                <w:sz w:val="24"/>
                <w:szCs w:val="24"/>
                <w:u w:val="none"/>
              </w:rPr>
            </w:pPr>
            <w:r>
              <w:rPr>
                <w:rFonts w:hint="eastAsia" w:ascii="微软雅黑 Light" w:hAnsi="微软雅黑 Light" w:eastAsia="微软雅黑 Light" w:cs="微软雅黑 Light"/>
                <w:b/>
                <w:bCs/>
                <w:i w:val="0"/>
                <w:iCs w:val="0"/>
                <w:color w:val="FFFFFF"/>
                <w:kern w:val="0"/>
                <w:sz w:val="24"/>
                <w:szCs w:val="24"/>
                <w:u w:val="none"/>
                <w:lang w:val="en-US" w:eastAsia="zh-CN" w:bidi="ar"/>
              </w:rPr>
              <w:t>维保内容</w:t>
            </w:r>
          </w:p>
        </w:tc>
        <w:tc>
          <w:tcPr>
            <w:tcW w:w="2101" w:type="dxa"/>
            <w:tcBorders>
              <w:top w:val="single" w:color="000000" w:sz="4" w:space="0"/>
              <w:left w:val="single" w:color="000000" w:sz="4" w:space="0"/>
              <w:bottom w:val="single" w:color="000000" w:sz="4" w:space="0"/>
              <w:right w:val="single" w:color="000000" w:sz="4" w:space="0"/>
            </w:tcBorders>
            <w:shd w:val="clear" w:color="auto" w:fill="4472C4"/>
            <w:noWrap/>
            <w:vAlign w:val="center"/>
          </w:tcPr>
          <w:p w14:paraId="6F22FD09">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FFFFFF"/>
                <w:sz w:val="24"/>
                <w:szCs w:val="24"/>
                <w:u w:val="none"/>
              </w:rPr>
            </w:pPr>
            <w:r>
              <w:rPr>
                <w:rFonts w:hint="eastAsia" w:ascii="微软雅黑 Light" w:hAnsi="微软雅黑 Light" w:eastAsia="微软雅黑 Light" w:cs="微软雅黑 Light"/>
                <w:b/>
                <w:bCs/>
                <w:i w:val="0"/>
                <w:iCs w:val="0"/>
                <w:color w:val="FFFFFF"/>
                <w:kern w:val="0"/>
                <w:sz w:val="24"/>
                <w:szCs w:val="24"/>
                <w:u w:val="none"/>
                <w:lang w:val="en-US" w:eastAsia="zh-CN" w:bidi="ar"/>
              </w:rPr>
              <w:t>交工日期</w:t>
            </w:r>
          </w:p>
        </w:tc>
        <w:tc>
          <w:tcPr>
            <w:tcW w:w="2101" w:type="dxa"/>
            <w:tcBorders>
              <w:top w:val="single" w:color="000000" w:sz="4" w:space="0"/>
              <w:left w:val="single" w:color="000000" w:sz="4" w:space="0"/>
              <w:bottom w:val="single" w:color="000000" w:sz="4" w:space="0"/>
              <w:right w:val="single" w:color="000000" w:sz="4" w:space="0"/>
            </w:tcBorders>
            <w:shd w:val="clear" w:color="auto" w:fill="4472C4"/>
            <w:noWrap/>
            <w:vAlign w:val="center"/>
          </w:tcPr>
          <w:p w14:paraId="22D843F3">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FFFFFF"/>
                <w:sz w:val="24"/>
                <w:szCs w:val="24"/>
                <w:u w:val="none"/>
              </w:rPr>
            </w:pPr>
            <w:r>
              <w:rPr>
                <w:rFonts w:hint="eastAsia" w:ascii="微软雅黑 Light" w:hAnsi="微软雅黑 Light" w:eastAsia="微软雅黑 Light" w:cs="微软雅黑 Light"/>
                <w:b/>
                <w:bCs/>
                <w:i w:val="0"/>
                <w:iCs w:val="0"/>
                <w:color w:val="FFFFFF"/>
                <w:kern w:val="0"/>
                <w:sz w:val="24"/>
                <w:szCs w:val="24"/>
                <w:u w:val="none"/>
                <w:lang w:val="en-US" w:eastAsia="zh-CN" w:bidi="ar"/>
              </w:rPr>
              <w:t>维保开始日期</w:t>
            </w:r>
          </w:p>
        </w:tc>
        <w:tc>
          <w:tcPr>
            <w:tcW w:w="2101" w:type="dxa"/>
            <w:tcBorders>
              <w:top w:val="single" w:color="000000" w:sz="4" w:space="0"/>
              <w:left w:val="single" w:color="000000" w:sz="4" w:space="0"/>
              <w:bottom w:val="single" w:color="000000" w:sz="4" w:space="0"/>
              <w:right w:val="single" w:color="000000" w:sz="4" w:space="0"/>
            </w:tcBorders>
            <w:shd w:val="clear" w:color="auto" w:fill="4472C4"/>
            <w:noWrap/>
            <w:vAlign w:val="center"/>
          </w:tcPr>
          <w:p w14:paraId="0625A7A0">
            <w:pPr>
              <w:keepNext w:val="0"/>
              <w:keepLines w:val="0"/>
              <w:widowControl/>
              <w:suppressLineNumbers w:val="0"/>
              <w:jc w:val="center"/>
              <w:textAlignment w:val="center"/>
              <w:rPr>
                <w:rFonts w:hint="eastAsia" w:ascii="微软雅黑 Light" w:hAnsi="微软雅黑 Light" w:eastAsia="微软雅黑 Light" w:cs="微软雅黑 Light"/>
                <w:b/>
                <w:bCs/>
                <w:i w:val="0"/>
                <w:iCs w:val="0"/>
                <w:color w:val="FFFFFF"/>
                <w:sz w:val="24"/>
                <w:szCs w:val="24"/>
                <w:u w:val="none"/>
              </w:rPr>
            </w:pPr>
            <w:r>
              <w:rPr>
                <w:rFonts w:hint="eastAsia" w:ascii="微软雅黑 Light" w:hAnsi="微软雅黑 Light" w:eastAsia="微软雅黑 Light" w:cs="微软雅黑 Light"/>
                <w:b/>
                <w:bCs/>
                <w:i w:val="0"/>
                <w:iCs w:val="0"/>
                <w:color w:val="FFFFFF"/>
                <w:kern w:val="0"/>
                <w:sz w:val="24"/>
                <w:szCs w:val="24"/>
                <w:u w:val="none"/>
                <w:lang w:val="en-US" w:eastAsia="zh-CN" w:bidi="ar"/>
              </w:rPr>
              <w:t>维保结束日期</w:t>
            </w:r>
          </w:p>
        </w:tc>
      </w:tr>
      <w:tr w14:paraId="61FF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088708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绿化养护</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7710D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0D2DC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A8D67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66966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05AB54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电梯</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B8CEB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9321B4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0C7F8C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77DDB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4196D8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消防系统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C4933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57CF7F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F023B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26A1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392FE2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给排水水泵及系统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743E74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EEF95B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E47EAE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22AC0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1115CF2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停车系统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A07165F">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945CA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4F5933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40971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6FB83BE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可视对讲门禁系统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2FEEB1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56B9EB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F543EE0">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0AEF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01AE33A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安防系统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A00F87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ECA453">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A83ACF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3C178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88030B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智能家居系统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EDAC5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537B03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F69DBD7">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47202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3ED015E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智能门锁系统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A4A349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CA2875A">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19DFF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1BC2E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41531479">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通风系统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E9192A1">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D5836F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614264C">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247CF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55F7704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配电系统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2111486">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A2656A4">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EEAC9E">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r w14:paraId="0D502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0" w:type="auto"/>
            <w:tcBorders>
              <w:top w:val="single" w:color="000000" w:sz="4" w:space="0"/>
              <w:left w:val="single" w:color="000000" w:sz="4" w:space="0"/>
              <w:bottom w:val="single" w:color="000000" w:sz="4" w:space="0"/>
              <w:right w:val="single" w:color="000000" w:sz="4" w:space="0"/>
            </w:tcBorders>
            <w:noWrap/>
            <w:vAlign w:val="center"/>
          </w:tcPr>
          <w:p w14:paraId="73C8ABE8">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照明系统</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9B763B2">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BAC59D">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2025/12/16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BEFE25">
            <w:pPr>
              <w:keepNext w:val="0"/>
              <w:keepLines w:val="0"/>
              <w:widowControl/>
              <w:suppressLineNumbers w:val="0"/>
              <w:jc w:val="center"/>
              <w:textAlignment w:val="center"/>
              <w:rPr>
                <w:rFonts w:hint="eastAsia" w:ascii="微软雅黑 Light" w:hAnsi="微软雅黑 Light" w:eastAsia="微软雅黑 Light" w:cs="微软雅黑 Light"/>
                <w:i w:val="0"/>
                <w:iCs w:val="0"/>
                <w:color w:val="000000"/>
                <w:sz w:val="24"/>
                <w:szCs w:val="24"/>
                <w:u w:val="none"/>
              </w:rPr>
            </w:pPr>
            <w:r>
              <w:rPr>
                <w:rFonts w:hint="eastAsia" w:ascii="微软雅黑 Light" w:hAnsi="微软雅黑 Light" w:eastAsia="微软雅黑 Light" w:cs="微软雅黑 Light"/>
                <w:i w:val="0"/>
                <w:iCs w:val="0"/>
                <w:color w:val="000000"/>
                <w:kern w:val="0"/>
                <w:sz w:val="24"/>
                <w:szCs w:val="24"/>
                <w:u w:val="none"/>
                <w:lang w:val="en-US" w:eastAsia="zh-CN" w:bidi="ar"/>
              </w:rPr>
              <w:t>2027/12/16</w:t>
            </w:r>
          </w:p>
        </w:tc>
      </w:tr>
    </w:tbl>
    <w:p w14:paraId="419FA92D">
      <w:pPr>
        <w:pStyle w:val="6"/>
        <w:numPr>
          <w:ilvl w:val="0"/>
          <w:numId w:val="11"/>
        </w:numPr>
        <w:ind w:left="420" w:leftChars="0" w:hanging="420" w:firstLineChars="0"/>
        <w:jc w:val="left"/>
        <w:rPr>
          <w:rFonts w:hint="default" w:ascii="微软雅黑" w:hAnsi="微软雅黑" w:eastAsia="微软雅黑"/>
          <w:b/>
          <w:bCs/>
          <w:szCs w:val="21"/>
          <w:lang w:val="en-US" w:eastAsia="zh-CN"/>
        </w:rPr>
      </w:pPr>
      <w:r>
        <w:rPr>
          <w:rFonts w:hint="eastAsia" w:ascii="微软雅黑" w:hAnsi="微软雅黑" w:eastAsia="微软雅黑"/>
          <w:b/>
          <w:bCs/>
          <w:szCs w:val="21"/>
          <w:lang w:val="en-US" w:eastAsia="zh-CN"/>
        </w:rPr>
        <w:t>费用测算评估时需考虑维保内容及周期进行测算。</w:t>
      </w:r>
    </w:p>
    <w:p w14:paraId="690532BC">
      <w:pPr>
        <w:pStyle w:val="6"/>
        <w:numPr>
          <w:ilvl w:val="0"/>
          <w:numId w:val="0"/>
        </w:numPr>
        <w:ind w:leftChars="0"/>
        <w:jc w:val="left"/>
        <w:rPr>
          <w:rFonts w:hint="default" w:ascii="微软雅黑" w:hAnsi="微软雅黑" w:eastAsia="微软雅黑"/>
          <w:b/>
          <w:bCs/>
          <w:szCs w:val="21"/>
          <w:lang w:val="en-US" w:eastAsia="zh-CN"/>
        </w:rPr>
      </w:pPr>
    </w:p>
    <w:p w14:paraId="2899E2DC">
      <w:pPr>
        <w:pStyle w:val="6"/>
        <w:numPr>
          <w:ilvl w:val="0"/>
          <w:numId w:val="0"/>
        </w:numPr>
        <w:ind w:left="426" w:leftChars="0" w:hanging="426" w:firstLineChars="0"/>
        <w:jc w:val="left"/>
        <w:rPr>
          <w:rFonts w:hint="eastAsia" w:ascii="微软雅黑" w:hAnsi="微软雅黑" w:eastAsia="微软雅黑"/>
          <w:b/>
          <w:bCs/>
          <w:szCs w:val="21"/>
          <w:lang w:val="en-US" w:eastAsia="zh-CN"/>
        </w:rPr>
      </w:pPr>
      <w:r>
        <w:rPr>
          <w:rFonts w:hint="eastAsia" w:ascii="微软雅黑" w:hAnsi="微软雅黑" w:eastAsia="微软雅黑"/>
          <w:b/>
          <w:bCs/>
          <w:kern w:val="2"/>
          <w:sz w:val="21"/>
          <w:szCs w:val="21"/>
          <w:lang w:val="en-US" w:eastAsia="zh-CN" w:bidi="ar-SA"/>
        </w:rPr>
        <w:t>(三)</w:t>
      </w:r>
      <w:r>
        <w:rPr>
          <w:rFonts w:hint="eastAsia" w:ascii="微软雅黑" w:hAnsi="微软雅黑" w:eastAsia="微软雅黑"/>
          <w:b/>
          <w:bCs/>
          <w:szCs w:val="21"/>
        </w:rPr>
        <w:t>物业服务</w:t>
      </w:r>
      <w:r>
        <w:rPr>
          <w:rFonts w:hint="eastAsia" w:ascii="微软雅黑" w:hAnsi="微软雅黑" w:eastAsia="微软雅黑"/>
          <w:b/>
          <w:bCs/>
          <w:szCs w:val="21"/>
          <w:lang w:val="en-US" w:eastAsia="zh-CN"/>
        </w:rPr>
        <w:t>标准</w:t>
      </w:r>
    </w:p>
    <w:p w14:paraId="4B81BC1A">
      <w:pPr>
        <w:ind w:firstLine="420" w:firstLineChars="200"/>
        <w:jc w:val="left"/>
        <w:rPr>
          <w:rFonts w:hint="eastAsia" w:ascii="微软雅黑" w:hAnsi="微软雅黑" w:eastAsia="微软雅黑"/>
          <w:szCs w:val="21"/>
          <w:lang w:val="en-US" w:eastAsia="zh-CN"/>
        </w:rPr>
      </w:pPr>
      <w:r>
        <w:rPr>
          <w:rFonts w:hint="eastAsia" w:ascii="微软雅黑" w:hAnsi="微软雅黑" w:eastAsia="微软雅黑"/>
          <w:szCs w:val="21"/>
        </w:rPr>
        <w:t>按</w:t>
      </w:r>
      <w:r>
        <w:rPr>
          <w:rFonts w:hint="eastAsia" w:ascii="微软雅黑" w:hAnsi="微软雅黑" w:eastAsia="微软雅黑"/>
          <w:szCs w:val="21"/>
          <w:lang w:val="en-US" w:eastAsia="zh-CN"/>
        </w:rPr>
        <w:t>2025年10月1日起新执行的北京市</w:t>
      </w:r>
      <w:r>
        <w:rPr>
          <w:rFonts w:hint="eastAsia" w:ascii="微软雅黑" w:hAnsi="微软雅黑" w:eastAsia="微软雅黑" w:cs="Times New Roman"/>
          <w:szCs w:val="21"/>
          <w:lang w:val="en-US" w:eastAsia="zh-CN"/>
        </w:rPr>
        <w:t>《住宅物业服务标准》</w:t>
      </w:r>
      <w:r>
        <w:rPr>
          <w:rFonts w:hint="eastAsia" w:ascii="微软雅黑" w:hAnsi="微软雅黑" w:eastAsia="微软雅黑"/>
          <w:szCs w:val="21"/>
          <w:lang w:val="en-US" w:eastAsia="zh-CN"/>
        </w:rPr>
        <w:t>中不低于二级标准</w:t>
      </w:r>
      <w:r>
        <w:rPr>
          <w:rFonts w:hint="eastAsia" w:ascii="微软雅黑" w:hAnsi="微软雅黑" w:eastAsia="微软雅黑"/>
          <w:szCs w:val="21"/>
        </w:rPr>
        <w:t>提供物业保障服务。</w:t>
      </w:r>
      <w:r>
        <w:rPr>
          <w:rFonts w:hint="eastAsia" w:ascii="微软雅黑" w:hAnsi="微软雅黑" w:eastAsia="微软雅黑"/>
          <w:szCs w:val="21"/>
          <w:lang w:val="en-US" w:eastAsia="zh-CN"/>
        </w:rPr>
        <w:t>具体详见地标文件。</w:t>
      </w:r>
    </w:p>
    <w:p w14:paraId="4A8562B6">
      <w:pPr>
        <w:ind w:firstLine="420" w:firstLineChars="200"/>
        <w:jc w:val="left"/>
        <w:rPr>
          <w:rFonts w:hint="default" w:ascii="微软雅黑" w:hAnsi="微软雅黑" w:eastAsia="微软雅黑"/>
          <w:szCs w:val="21"/>
          <w:lang w:val="en-US" w:eastAsia="zh-CN"/>
        </w:rPr>
      </w:pPr>
    </w:p>
    <w:p w14:paraId="596FE51D">
      <w:pPr>
        <w:pStyle w:val="6"/>
        <w:numPr>
          <w:ilvl w:val="0"/>
          <w:numId w:val="0"/>
        </w:numPr>
        <w:ind w:left="426" w:leftChars="0" w:hanging="426" w:firstLineChars="0"/>
        <w:jc w:val="left"/>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cs="Times New Roman"/>
          <w:b/>
          <w:bCs/>
          <w:kern w:val="2"/>
          <w:sz w:val="21"/>
          <w:szCs w:val="21"/>
          <w:lang w:val="en-US" w:eastAsia="zh-CN" w:bidi="ar-SA"/>
        </w:rPr>
        <w:t>（四）委托运营服务内容（需测算评估运营服务费）</w:t>
      </w:r>
    </w:p>
    <w:p w14:paraId="231EA106">
      <w:pPr>
        <w:jc w:val="left"/>
        <w:rPr>
          <w:rFonts w:hint="eastAsia" w:ascii="微软雅黑" w:hAnsi="微软雅黑" w:eastAsia="微软雅黑" w:cs="微软雅黑"/>
          <w:b/>
          <w:bCs/>
          <w:sz w:val="21"/>
          <w:szCs w:val="21"/>
        </w:rPr>
      </w:pPr>
      <w:r>
        <w:rPr>
          <w:rFonts w:hint="eastAsia" w:ascii="微软雅黑" w:hAnsi="微软雅黑" w:eastAsia="微软雅黑" w:cs="微软雅黑"/>
          <w:b/>
          <w:bCs/>
          <w:sz w:val="21"/>
          <w:szCs w:val="21"/>
          <w:lang w:val="en-US" w:eastAsia="zh-CN"/>
        </w:rPr>
        <w:t>1.</w:t>
      </w:r>
      <w:r>
        <w:rPr>
          <w:rFonts w:hint="eastAsia" w:ascii="微软雅黑" w:hAnsi="微软雅黑" w:eastAsia="微软雅黑" w:cs="微软雅黑"/>
          <w:b/>
          <w:bCs/>
          <w:sz w:val="21"/>
          <w:szCs w:val="21"/>
        </w:rPr>
        <w:t>入住服务</w:t>
      </w:r>
    </w:p>
    <w:tbl>
      <w:tblPr>
        <w:tblStyle w:val="4"/>
        <w:tblpPr w:leftFromText="180" w:rightFromText="180" w:vertAnchor="text" w:horzAnchor="page" w:tblpX="1096" w:tblpY="55"/>
        <w:tblOverlap w:val="never"/>
        <w:tblW w:w="98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5963"/>
        <w:gridCol w:w="2391"/>
      </w:tblGrid>
      <w:tr w14:paraId="24942C16">
        <w:tblPrEx>
          <w:tblCellMar>
            <w:top w:w="0" w:type="dxa"/>
            <w:left w:w="108" w:type="dxa"/>
            <w:bottom w:w="0" w:type="dxa"/>
            <w:right w:w="108" w:type="dxa"/>
          </w:tblCellMar>
        </w:tblPrEx>
        <w:trPr>
          <w:trHeight w:val="503" w:hRule="atLeast"/>
        </w:trPr>
        <w:tc>
          <w:tcPr>
            <w:tcW w:w="1485" w:type="dxa"/>
            <w:shd w:val="clear" w:color="auto" w:fill="BEBEBE"/>
            <w:noWrap w:val="0"/>
            <w:vAlign w:val="center"/>
          </w:tcPr>
          <w:p w14:paraId="59BADFE9">
            <w:pPr>
              <w:snapToGrid w:val="0"/>
              <w:spacing w:line="40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序号</w:t>
            </w:r>
          </w:p>
        </w:tc>
        <w:tc>
          <w:tcPr>
            <w:tcW w:w="5963" w:type="dxa"/>
            <w:shd w:val="clear" w:color="auto" w:fill="BEBEBE"/>
            <w:noWrap w:val="0"/>
            <w:vAlign w:val="center"/>
          </w:tcPr>
          <w:p w14:paraId="4A1F7D32">
            <w:pPr>
              <w:snapToGrid w:val="0"/>
              <w:spacing w:line="400" w:lineRule="exact"/>
              <w:ind w:left="34" w:leftChars="16"/>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具体事项</w:t>
            </w:r>
          </w:p>
        </w:tc>
        <w:tc>
          <w:tcPr>
            <w:tcW w:w="2391" w:type="dxa"/>
            <w:shd w:val="clear" w:color="auto" w:fill="BEBEBE"/>
            <w:noWrap w:val="0"/>
            <w:vAlign w:val="center"/>
          </w:tcPr>
          <w:p w14:paraId="792BF73F">
            <w:pPr>
              <w:snapToGrid w:val="0"/>
              <w:spacing w:line="40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服务频次/时长</w:t>
            </w:r>
          </w:p>
        </w:tc>
      </w:tr>
      <w:tr w14:paraId="2335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85" w:type="dxa"/>
            <w:noWrap w:val="0"/>
            <w:vAlign w:val="center"/>
          </w:tcPr>
          <w:p w14:paraId="6362F25D">
            <w:pPr>
              <w:snapToGri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5963" w:type="dxa"/>
            <w:noWrap w:val="0"/>
            <w:vAlign w:val="center"/>
          </w:tcPr>
          <w:p w14:paraId="2BE854C6">
            <w:pPr>
              <w:snapToGrid w:val="0"/>
              <w:spacing w:line="400" w:lineRule="exact"/>
              <w:ind w:left="34" w:leftChars="16"/>
              <w:jc w:val="center"/>
              <w:rPr>
                <w:rFonts w:hint="eastAsia" w:ascii="仿宋" w:hAnsi="仿宋" w:eastAsia="仿宋" w:cs="仿宋"/>
                <w:kern w:val="0"/>
                <w:sz w:val="28"/>
                <w:szCs w:val="28"/>
              </w:rPr>
            </w:pPr>
            <w:r>
              <w:rPr>
                <w:rFonts w:hint="eastAsia" w:ascii="仿宋" w:hAnsi="仿宋" w:eastAsia="仿宋" w:cs="仿宋"/>
                <w:kern w:val="0"/>
                <w:sz w:val="28"/>
                <w:szCs w:val="28"/>
              </w:rPr>
              <w:t>看房及参观接待服务</w:t>
            </w:r>
          </w:p>
        </w:tc>
        <w:tc>
          <w:tcPr>
            <w:tcW w:w="2391" w:type="dxa"/>
            <w:vMerge w:val="restart"/>
            <w:noWrap w:val="0"/>
            <w:vAlign w:val="center"/>
          </w:tcPr>
          <w:p w14:paraId="2BA348F4">
            <w:pPr>
              <w:snapToGri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7天*12小时</w:t>
            </w:r>
          </w:p>
          <w:p w14:paraId="2D19C0BC">
            <w:pPr>
              <w:snapToGri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按需响应服务</w:t>
            </w:r>
          </w:p>
          <w:p w14:paraId="7185322D">
            <w:pPr>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24小时应急响应</w:t>
            </w:r>
          </w:p>
        </w:tc>
      </w:tr>
      <w:tr w14:paraId="74499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85" w:type="dxa"/>
            <w:noWrap w:val="0"/>
            <w:vAlign w:val="center"/>
          </w:tcPr>
          <w:p w14:paraId="2A37570C">
            <w:pPr>
              <w:snapToGri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2</w:t>
            </w:r>
          </w:p>
        </w:tc>
        <w:tc>
          <w:tcPr>
            <w:tcW w:w="5963" w:type="dxa"/>
            <w:noWrap w:val="0"/>
            <w:vAlign w:val="center"/>
          </w:tcPr>
          <w:p w14:paraId="4DE68B46">
            <w:pPr>
              <w:snapToGrid w:val="0"/>
              <w:spacing w:line="400" w:lineRule="exact"/>
              <w:ind w:left="34" w:leftChars="16"/>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入住签退</w:t>
            </w:r>
            <w:r>
              <w:rPr>
                <w:rFonts w:hint="eastAsia" w:ascii="仿宋" w:hAnsi="仿宋" w:eastAsia="仿宋" w:cs="仿宋"/>
                <w:kern w:val="0"/>
                <w:sz w:val="28"/>
                <w:szCs w:val="28"/>
              </w:rPr>
              <w:t>业务办理</w:t>
            </w:r>
          </w:p>
        </w:tc>
        <w:tc>
          <w:tcPr>
            <w:tcW w:w="2391" w:type="dxa"/>
            <w:vMerge w:val="continue"/>
            <w:noWrap w:val="0"/>
            <w:vAlign w:val="center"/>
          </w:tcPr>
          <w:p w14:paraId="795DEB99">
            <w:pPr>
              <w:snapToGrid w:val="0"/>
              <w:spacing w:line="400" w:lineRule="exact"/>
              <w:ind w:left="567" w:leftChars="270" w:firstLine="330" w:firstLineChars="118"/>
              <w:jc w:val="center"/>
              <w:rPr>
                <w:rFonts w:hint="eastAsia" w:ascii="仿宋" w:hAnsi="仿宋" w:eastAsia="仿宋" w:cs="仿宋"/>
                <w:kern w:val="0"/>
                <w:sz w:val="28"/>
                <w:szCs w:val="28"/>
              </w:rPr>
            </w:pPr>
          </w:p>
        </w:tc>
      </w:tr>
      <w:tr w14:paraId="46C12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85" w:type="dxa"/>
            <w:noWrap w:val="0"/>
            <w:vAlign w:val="center"/>
          </w:tcPr>
          <w:p w14:paraId="163B878B">
            <w:pPr>
              <w:snapToGrid w:val="0"/>
              <w:spacing w:line="40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w:t>
            </w:r>
          </w:p>
        </w:tc>
        <w:tc>
          <w:tcPr>
            <w:tcW w:w="5963" w:type="dxa"/>
            <w:noWrap w:val="0"/>
            <w:vAlign w:val="center"/>
          </w:tcPr>
          <w:p w14:paraId="7B4F6EE6">
            <w:pPr>
              <w:snapToGrid w:val="0"/>
              <w:spacing w:line="400" w:lineRule="exact"/>
              <w:ind w:left="34" w:leftChars="16"/>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各项</w:t>
            </w:r>
            <w:r>
              <w:rPr>
                <w:rFonts w:hint="eastAsia" w:ascii="仿宋" w:hAnsi="仿宋" w:eastAsia="仿宋" w:cs="仿宋"/>
                <w:kern w:val="0"/>
                <w:sz w:val="28"/>
                <w:szCs w:val="28"/>
              </w:rPr>
              <w:t>费用收取催收、发票开具、及生活通知</w:t>
            </w:r>
          </w:p>
        </w:tc>
        <w:tc>
          <w:tcPr>
            <w:tcW w:w="2391" w:type="dxa"/>
            <w:vMerge w:val="continue"/>
            <w:noWrap w:val="0"/>
            <w:vAlign w:val="center"/>
          </w:tcPr>
          <w:p w14:paraId="00B65035">
            <w:pPr>
              <w:snapToGrid w:val="0"/>
              <w:spacing w:line="400" w:lineRule="exact"/>
              <w:ind w:left="567" w:leftChars="270" w:firstLine="330" w:firstLineChars="118"/>
              <w:jc w:val="center"/>
              <w:rPr>
                <w:rFonts w:hint="eastAsia" w:ascii="仿宋" w:hAnsi="仿宋" w:eastAsia="仿宋" w:cs="仿宋"/>
                <w:kern w:val="0"/>
                <w:sz w:val="28"/>
                <w:szCs w:val="28"/>
              </w:rPr>
            </w:pPr>
          </w:p>
        </w:tc>
      </w:tr>
      <w:tr w14:paraId="52E8D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85" w:type="dxa"/>
            <w:noWrap w:val="0"/>
            <w:vAlign w:val="center"/>
          </w:tcPr>
          <w:p w14:paraId="17D34D34">
            <w:pPr>
              <w:snapToGrid w:val="0"/>
              <w:spacing w:line="40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4</w:t>
            </w:r>
          </w:p>
        </w:tc>
        <w:tc>
          <w:tcPr>
            <w:tcW w:w="5963" w:type="dxa"/>
            <w:noWrap w:val="0"/>
            <w:vAlign w:val="center"/>
          </w:tcPr>
          <w:p w14:paraId="24365FE6">
            <w:pPr>
              <w:snapToGrid w:val="0"/>
              <w:spacing w:line="400" w:lineRule="exact"/>
              <w:ind w:left="34" w:leftChars="16"/>
              <w:jc w:val="center"/>
              <w:rPr>
                <w:rFonts w:hint="eastAsia" w:ascii="仿宋" w:hAnsi="仿宋" w:eastAsia="仿宋" w:cs="仿宋"/>
                <w:kern w:val="0"/>
                <w:sz w:val="28"/>
                <w:szCs w:val="28"/>
              </w:rPr>
            </w:pPr>
            <w:r>
              <w:rPr>
                <w:rFonts w:hint="eastAsia" w:ascii="仿宋" w:hAnsi="仿宋" w:eastAsia="仿宋" w:cs="仿宋"/>
                <w:kern w:val="0"/>
                <w:sz w:val="28"/>
                <w:szCs w:val="28"/>
              </w:rPr>
              <w:t>租客关系维护及满意度提升</w:t>
            </w:r>
          </w:p>
        </w:tc>
        <w:tc>
          <w:tcPr>
            <w:tcW w:w="2391" w:type="dxa"/>
            <w:vMerge w:val="continue"/>
            <w:noWrap w:val="0"/>
            <w:vAlign w:val="center"/>
          </w:tcPr>
          <w:p w14:paraId="491C4018">
            <w:pPr>
              <w:snapToGrid w:val="0"/>
              <w:spacing w:line="400" w:lineRule="exact"/>
              <w:ind w:left="567" w:leftChars="270" w:firstLine="330" w:firstLineChars="118"/>
              <w:jc w:val="center"/>
              <w:rPr>
                <w:rFonts w:hint="eastAsia" w:ascii="仿宋" w:hAnsi="仿宋" w:eastAsia="仿宋" w:cs="仿宋"/>
                <w:kern w:val="0"/>
                <w:sz w:val="28"/>
                <w:szCs w:val="28"/>
              </w:rPr>
            </w:pPr>
          </w:p>
        </w:tc>
      </w:tr>
      <w:tr w14:paraId="05CD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85" w:type="dxa"/>
            <w:noWrap w:val="0"/>
            <w:vAlign w:val="center"/>
          </w:tcPr>
          <w:p w14:paraId="5F26A1E6">
            <w:pPr>
              <w:snapToGrid w:val="0"/>
              <w:spacing w:line="40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5</w:t>
            </w:r>
          </w:p>
        </w:tc>
        <w:tc>
          <w:tcPr>
            <w:tcW w:w="5963" w:type="dxa"/>
            <w:noWrap w:val="0"/>
            <w:vAlign w:val="center"/>
          </w:tcPr>
          <w:p w14:paraId="731A50CD">
            <w:pPr>
              <w:snapToGrid w:val="0"/>
              <w:spacing w:line="400" w:lineRule="exact"/>
              <w:ind w:left="34" w:leftChars="16"/>
              <w:jc w:val="center"/>
              <w:rPr>
                <w:rFonts w:hint="eastAsia" w:ascii="仿宋" w:hAnsi="仿宋" w:eastAsia="仿宋" w:cs="仿宋"/>
                <w:kern w:val="0"/>
                <w:sz w:val="28"/>
                <w:szCs w:val="28"/>
              </w:rPr>
            </w:pPr>
            <w:r>
              <w:rPr>
                <w:rFonts w:hint="eastAsia" w:ascii="仿宋" w:hAnsi="仿宋" w:eastAsia="仿宋" w:cs="仿宋"/>
                <w:kern w:val="0"/>
                <w:sz w:val="28"/>
                <w:szCs w:val="28"/>
              </w:rPr>
              <w:t>客户房间维修及各项投诉响应</w:t>
            </w:r>
          </w:p>
        </w:tc>
        <w:tc>
          <w:tcPr>
            <w:tcW w:w="2391" w:type="dxa"/>
            <w:vMerge w:val="continue"/>
            <w:noWrap w:val="0"/>
            <w:vAlign w:val="center"/>
          </w:tcPr>
          <w:p w14:paraId="2BC56A88">
            <w:pPr>
              <w:snapToGrid w:val="0"/>
              <w:spacing w:line="400" w:lineRule="exact"/>
              <w:ind w:left="567" w:leftChars="270" w:firstLine="330" w:firstLineChars="118"/>
              <w:jc w:val="center"/>
              <w:rPr>
                <w:rFonts w:hint="eastAsia" w:ascii="仿宋" w:hAnsi="仿宋" w:eastAsia="仿宋" w:cs="仿宋"/>
                <w:kern w:val="0"/>
                <w:sz w:val="28"/>
                <w:szCs w:val="28"/>
              </w:rPr>
            </w:pPr>
          </w:p>
        </w:tc>
      </w:tr>
      <w:tr w14:paraId="0BCD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85" w:type="dxa"/>
            <w:noWrap w:val="0"/>
            <w:vAlign w:val="center"/>
          </w:tcPr>
          <w:p w14:paraId="4A92C752">
            <w:pPr>
              <w:snapToGrid w:val="0"/>
              <w:spacing w:line="40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6</w:t>
            </w:r>
          </w:p>
        </w:tc>
        <w:tc>
          <w:tcPr>
            <w:tcW w:w="5963" w:type="dxa"/>
            <w:noWrap w:val="0"/>
            <w:vAlign w:val="center"/>
          </w:tcPr>
          <w:p w14:paraId="56CFF138">
            <w:pPr>
              <w:snapToGrid w:val="0"/>
              <w:spacing w:line="400" w:lineRule="exact"/>
              <w:ind w:left="34" w:leftChars="16"/>
              <w:jc w:val="center"/>
              <w:rPr>
                <w:rFonts w:hint="eastAsia" w:ascii="仿宋" w:hAnsi="仿宋" w:eastAsia="仿宋" w:cs="仿宋"/>
                <w:kern w:val="0"/>
                <w:sz w:val="28"/>
                <w:szCs w:val="28"/>
              </w:rPr>
            </w:pPr>
            <w:r>
              <w:rPr>
                <w:rFonts w:hint="eastAsia" w:ascii="仿宋" w:hAnsi="仿宋" w:eastAsia="仿宋" w:cs="仿宋"/>
                <w:kern w:val="0"/>
                <w:sz w:val="28"/>
                <w:szCs w:val="28"/>
                <w:lang w:val="en-US" w:eastAsia="zh-CN"/>
              </w:rPr>
              <w:t>项目各类资产、物料</w:t>
            </w:r>
            <w:r>
              <w:rPr>
                <w:rFonts w:hint="eastAsia" w:ascii="仿宋" w:hAnsi="仿宋" w:eastAsia="仿宋" w:cs="仿宋"/>
                <w:kern w:val="0"/>
                <w:sz w:val="28"/>
                <w:szCs w:val="28"/>
              </w:rPr>
              <w:t>管理</w:t>
            </w:r>
          </w:p>
        </w:tc>
        <w:tc>
          <w:tcPr>
            <w:tcW w:w="2391" w:type="dxa"/>
            <w:vMerge w:val="continue"/>
            <w:noWrap w:val="0"/>
            <w:vAlign w:val="center"/>
          </w:tcPr>
          <w:p w14:paraId="0E24F9A7">
            <w:pPr>
              <w:snapToGrid w:val="0"/>
              <w:spacing w:line="400" w:lineRule="exact"/>
              <w:ind w:left="567" w:leftChars="270" w:firstLine="330" w:firstLineChars="118"/>
              <w:jc w:val="center"/>
              <w:rPr>
                <w:rFonts w:hint="eastAsia" w:ascii="仿宋" w:hAnsi="仿宋" w:eastAsia="仿宋" w:cs="仿宋"/>
                <w:kern w:val="0"/>
                <w:sz w:val="28"/>
                <w:szCs w:val="28"/>
              </w:rPr>
            </w:pPr>
          </w:p>
        </w:tc>
      </w:tr>
      <w:tr w14:paraId="351CF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85" w:type="dxa"/>
            <w:noWrap w:val="0"/>
            <w:vAlign w:val="center"/>
          </w:tcPr>
          <w:p w14:paraId="241768A6">
            <w:pPr>
              <w:snapToGrid w:val="0"/>
              <w:spacing w:line="40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7</w:t>
            </w:r>
          </w:p>
        </w:tc>
        <w:tc>
          <w:tcPr>
            <w:tcW w:w="5963" w:type="dxa"/>
            <w:noWrap w:val="0"/>
            <w:vAlign w:val="center"/>
          </w:tcPr>
          <w:p w14:paraId="6CF1B1F7">
            <w:pPr>
              <w:snapToGrid w:val="0"/>
              <w:spacing w:line="400" w:lineRule="exact"/>
              <w:ind w:left="34" w:leftChars="16"/>
              <w:jc w:val="center"/>
              <w:rPr>
                <w:rFonts w:hint="eastAsia" w:ascii="仿宋" w:hAnsi="仿宋" w:eastAsia="仿宋" w:cs="仿宋"/>
                <w:kern w:val="0"/>
                <w:sz w:val="28"/>
                <w:szCs w:val="28"/>
              </w:rPr>
            </w:pPr>
            <w:r>
              <w:rPr>
                <w:rFonts w:hint="eastAsia" w:ascii="仿宋" w:hAnsi="仿宋" w:eastAsia="仿宋" w:cs="仿宋"/>
                <w:kern w:val="0"/>
                <w:sz w:val="28"/>
                <w:szCs w:val="28"/>
              </w:rPr>
              <w:t>快递代收服务</w:t>
            </w:r>
          </w:p>
        </w:tc>
        <w:tc>
          <w:tcPr>
            <w:tcW w:w="2391" w:type="dxa"/>
            <w:vMerge w:val="continue"/>
            <w:noWrap w:val="0"/>
            <w:vAlign w:val="center"/>
          </w:tcPr>
          <w:p w14:paraId="4BC7327A">
            <w:pPr>
              <w:snapToGrid w:val="0"/>
              <w:spacing w:line="400" w:lineRule="exact"/>
              <w:ind w:left="567" w:leftChars="270" w:firstLine="330" w:firstLineChars="118"/>
              <w:jc w:val="center"/>
              <w:rPr>
                <w:rFonts w:hint="eastAsia" w:ascii="仿宋" w:hAnsi="仿宋" w:eastAsia="仿宋" w:cs="仿宋"/>
                <w:kern w:val="0"/>
                <w:sz w:val="28"/>
                <w:szCs w:val="28"/>
              </w:rPr>
            </w:pPr>
          </w:p>
        </w:tc>
      </w:tr>
      <w:tr w14:paraId="4ADC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85" w:type="dxa"/>
            <w:noWrap w:val="0"/>
            <w:vAlign w:val="center"/>
          </w:tcPr>
          <w:p w14:paraId="6E03410D">
            <w:pPr>
              <w:snapToGrid w:val="0"/>
              <w:spacing w:line="400" w:lineRule="exact"/>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8</w:t>
            </w:r>
          </w:p>
        </w:tc>
        <w:tc>
          <w:tcPr>
            <w:tcW w:w="5963" w:type="dxa"/>
            <w:noWrap w:val="0"/>
            <w:vAlign w:val="center"/>
          </w:tcPr>
          <w:p w14:paraId="5859A81D">
            <w:pPr>
              <w:snapToGrid w:val="0"/>
              <w:spacing w:line="400" w:lineRule="exact"/>
              <w:ind w:left="34" w:leftChars="16"/>
              <w:jc w:val="center"/>
              <w:rPr>
                <w:rFonts w:hint="eastAsia" w:ascii="仿宋" w:hAnsi="仿宋" w:eastAsia="仿宋" w:cs="仿宋"/>
                <w:kern w:val="0"/>
                <w:sz w:val="28"/>
                <w:szCs w:val="28"/>
              </w:rPr>
            </w:pPr>
            <w:r>
              <w:rPr>
                <w:rFonts w:hint="eastAsia" w:ascii="仿宋" w:hAnsi="仿宋" w:eastAsia="仿宋" w:cs="仿宋"/>
                <w:kern w:val="0"/>
                <w:sz w:val="28"/>
                <w:szCs w:val="28"/>
              </w:rPr>
              <w:t>物品借用服务</w:t>
            </w:r>
          </w:p>
        </w:tc>
        <w:tc>
          <w:tcPr>
            <w:tcW w:w="2391" w:type="dxa"/>
            <w:vMerge w:val="continue"/>
            <w:noWrap w:val="0"/>
            <w:vAlign w:val="center"/>
          </w:tcPr>
          <w:p w14:paraId="12DA33FD">
            <w:pPr>
              <w:snapToGrid w:val="0"/>
              <w:spacing w:line="400" w:lineRule="exact"/>
              <w:ind w:left="567" w:leftChars="270" w:firstLine="330" w:firstLineChars="118"/>
              <w:jc w:val="center"/>
              <w:rPr>
                <w:rFonts w:hint="eastAsia" w:ascii="仿宋" w:hAnsi="仿宋" w:eastAsia="仿宋" w:cs="仿宋"/>
                <w:kern w:val="0"/>
                <w:sz w:val="28"/>
                <w:szCs w:val="28"/>
              </w:rPr>
            </w:pPr>
          </w:p>
        </w:tc>
      </w:tr>
      <w:tr w14:paraId="4E639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485" w:type="dxa"/>
            <w:noWrap w:val="0"/>
            <w:vAlign w:val="center"/>
          </w:tcPr>
          <w:p w14:paraId="301940DD">
            <w:pPr>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9</w:t>
            </w:r>
          </w:p>
        </w:tc>
        <w:tc>
          <w:tcPr>
            <w:tcW w:w="5963" w:type="dxa"/>
            <w:noWrap w:val="0"/>
            <w:vAlign w:val="center"/>
          </w:tcPr>
          <w:p w14:paraId="09ACA9EB">
            <w:pPr>
              <w:snapToGrid w:val="0"/>
              <w:spacing w:line="400" w:lineRule="exact"/>
              <w:ind w:left="34" w:leftChars="16"/>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根据客户需求整合资源（快递、外卖、自助售卖机等）</w:t>
            </w:r>
          </w:p>
        </w:tc>
        <w:tc>
          <w:tcPr>
            <w:tcW w:w="2391" w:type="dxa"/>
            <w:vMerge w:val="continue"/>
            <w:noWrap w:val="0"/>
            <w:vAlign w:val="center"/>
          </w:tcPr>
          <w:p w14:paraId="43DFED61">
            <w:pPr>
              <w:snapToGrid w:val="0"/>
              <w:spacing w:line="400" w:lineRule="exact"/>
              <w:ind w:left="567" w:leftChars="270" w:firstLine="330" w:firstLineChars="118"/>
              <w:jc w:val="center"/>
              <w:rPr>
                <w:rFonts w:hint="eastAsia" w:ascii="仿宋" w:hAnsi="仿宋" w:eastAsia="仿宋" w:cs="仿宋"/>
                <w:kern w:val="0"/>
                <w:sz w:val="28"/>
                <w:szCs w:val="28"/>
              </w:rPr>
            </w:pPr>
          </w:p>
        </w:tc>
      </w:tr>
    </w:tbl>
    <w:p w14:paraId="66620540">
      <w:pPr>
        <w:pStyle w:val="6"/>
        <w:numPr>
          <w:ilvl w:val="0"/>
          <w:numId w:val="0"/>
        </w:numPr>
        <w:tabs>
          <w:tab w:val="left" w:pos="993"/>
        </w:tabs>
        <w:rPr>
          <w:rFonts w:hint="eastAsia" w:ascii="微软雅黑" w:hAnsi="微软雅黑" w:eastAsia="微软雅黑"/>
          <w:b/>
          <w:bCs/>
          <w:szCs w:val="21"/>
        </w:rPr>
      </w:pPr>
      <w:r>
        <w:rPr>
          <w:rFonts w:hint="eastAsia" w:ascii="微软雅黑" w:hAnsi="微软雅黑" w:eastAsia="微软雅黑"/>
          <w:b/>
          <w:bCs/>
          <w:szCs w:val="21"/>
          <w:lang w:val="en-US" w:eastAsia="zh-CN"/>
        </w:rPr>
        <w:t>2.</w:t>
      </w:r>
      <w:r>
        <w:rPr>
          <w:rFonts w:hint="eastAsia" w:ascii="微软雅黑" w:hAnsi="微软雅黑" w:eastAsia="微软雅黑" w:cs="Times New Roman"/>
          <w:b/>
          <w:bCs/>
          <w:szCs w:val="21"/>
          <w:lang w:val="en-US" w:eastAsia="zh-CN"/>
        </w:rPr>
        <w:t>接待服务</w:t>
      </w:r>
    </w:p>
    <w:tbl>
      <w:tblPr>
        <w:tblStyle w:val="4"/>
        <w:tblpPr w:leftFromText="180" w:rightFromText="180" w:vertAnchor="text" w:horzAnchor="page" w:tblpX="1105" w:tblpY="50"/>
        <w:tblOverlap w:val="never"/>
        <w:tblW w:w="10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9"/>
        <w:gridCol w:w="6007"/>
        <w:gridCol w:w="2407"/>
      </w:tblGrid>
      <w:tr w14:paraId="6A74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99" w:type="dxa"/>
            <w:shd w:val="clear" w:color="auto" w:fill="BEBEBE"/>
            <w:noWrap w:val="0"/>
            <w:vAlign w:val="center"/>
          </w:tcPr>
          <w:p w14:paraId="2163DD06">
            <w:pPr>
              <w:snapToGrid w:val="0"/>
              <w:spacing w:line="40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序号</w:t>
            </w:r>
          </w:p>
        </w:tc>
        <w:tc>
          <w:tcPr>
            <w:tcW w:w="6007" w:type="dxa"/>
            <w:shd w:val="clear" w:color="auto" w:fill="BEBEBE"/>
            <w:noWrap w:val="0"/>
            <w:vAlign w:val="center"/>
          </w:tcPr>
          <w:p w14:paraId="746DF02E">
            <w:pPr>
              <w:snapToGrid w:val="0"/>
              <w:spacing w:line="400" w:lineRule="exact"/>
              <w:ind w:left="34" w:leftChars="16"/>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具体事项</w:t>
            </w:r>
          </w:p>
        </w:tc>
        <w:tc>
          <w:tcPr>
            <w:tcW w:w="2407" w:type="dxa"/>
            <w:shd w:val="clear" w:color="auto" w:fill="BEBEBE"/>
            <w:noWrap w:val="0"/>
            <w:vAlign w:val="center"/>
          </w:tcPr>
          <w:p w14:paraId="462B89D0">
            <w:pPr>
              <w:snapToGrid w:val="0"/>
              <w:spacing w:line="40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服务频次/时长</w:t>
            </w:r>
          </w:p>
        </w:tc>
      </w:tr>
      <w:tr w14:paraId="24B6A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99" w:type="dxa"/>
            <w:noWrap w:val="0"/>
            <w:vAlign w:val="center"/>
          </w:tcPr>
          <w:p w14:paraId="01FD2BEA">
            <w:pPr>
              <w:snapToGrid w:val="0"/>
              <w:spacing w:line="40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1</w:t>
            </w:r>
          </w:p>
        </w:tc>
        <w:tc>
          <w:tcPr>
            <w:tcW w:w="6007" w:type="dxa"/>
            <w:noWrap w:val="0"/>
            <w:vAlign w:val="center"/>
          </w:tcPr>
          <w:p w14:paraId="69B73F86">
            <w:pPr>
              <w:snapToGrid w:val="0"/>
              <w:spacing w:line="400" w:lineRule="exact"/>
              <w:ind w:left="411" w:leftChars="17" w:hanging="375" w:hangingChars="134"/>
              <w:jc w:val="center"/>
              <w:rPr>
                <w:rFonts w:hint="eastAsia" w:ascii="仿宋" w:hAnsi="仿宋" w:eastAsia="仿宋" w:cs="仿宋"/>
                <w:bCs/>
                <w:kern w:val="0"/>
                <w:sz w:val="28"/>
                <w:szCs w:val="28"/>
              </w:rPr>
            </w:pPr>
            <w:r>
              <w:rPr>
                <w:rFonts w:hint="eastAsia" w:ascii="仿宋" w:hAnsi="仿宋" w:eastAsia="仿宋" w:cs="仿宋"/>
                <w:bCs/>
                <w:kern w:val="0"/>
                <w:sz w:val="28"/>
                <w:szCs w:val="28"/>
              </w:rPr>
              <w:t>路线规划</w:t>
            </w:r>
          </w:p>
        </w:tc>
        <w:tc>
          <w:tcPr>
            <w:tcW w:w="2407" w:type="dxa"/>
            <w:noWrap w:val="0"/>
            <w:vAlign w:val="center"/>
          </w:tcPr>
          <w:p w14:paraId="385B8E32">
            <w:pPr>
              <w:snapToGrid w:val="0"/>
              <w:spacing w:line="400" w:lineRule="exact"/>
              <w:ind w:left="567" w:hanging="756" w:hangingChars="270"/>
              <w:jc w:val="center"/>
              <w:rPr>
                <w:rFonts w:hint="eastAsia" w:ascii="仿宋" w:hAnsi="仿宋" w:eastAsia="仿宋" w:cs="仿宋"/>
                <w:bCs/>
                <w:kern w:val="0"/>
                <w:sz w:val="28"/>
                <w:szCs w:val="28"/>
              </w:rPr>
            </w:pPr>
            <w:r>
              <w:rPr>
                <w:rFonts w:hint="eastAsia" w:ascii="仿宋" w:hAnsi="仿宋" w:eastAsia="仿宋" w:cs="仿宋"/>
                <w:bCs/>
                <w:kern w:val="0"/>
                <w:sz w:val="28"/>
                <w:szCs w:val="28"/>
              </w:rPr>
              <w:t>每次接待</w:t>
            </w:r>
          </w:p>
        </w:tc>
      </w:tr>
      <w:tr w14:paraId="3CF7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99" w:type="dxa"/>
            <w:noWrap w:val="0"/>
            <w:vAlign w:val="center"/>
          </w:tcPr>
          <w:p w14:paraId="30F1EB72">
            <w:pPr>
              <w:snapToGrid w:val="0"/>
              <w:spacing w:line="40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2</w:t>
            </w:r>
          </w:p>
        </w:tc>
        <w:tc>
          <w:tcPr>
            <w:tcW w:w="6007" w:type="dxa"/>
            <w:noWrap w:val="0"/>
            <w:vAlign w:val="center"/>
          </w:tcPr>
          <w:p w14:paraId="022F7E92">
            <w:pPr>
              <w:snapToGrid w:val="0"/>
              <w:spacing w:line="400" w:lineRule="exact"/>
              <w:ind w:left="422" w:leftChars="1" w:hanging="420" w:hangingChars="150"/>
              <w:jc w:val="center"/>
              <w:rPr>
                <w:rFonts w:hint="eastAsia" w:ascii="仿宋" w:hAnsi="仿宋" w:eastAsia="仿宋" w:cs="仿宋"/>
                <w:bCs/>
                <w:kern w:val="0"/>
                <w:sz w:val="28"/>
                <w:szCs w:val="28"/>
              </w:rPr>
            </w:pPr>
            <w:r>
              <w:rPr>
                <w:rFonts w:hint="eastAsia" w:ascii="仿宋" w:hAnsi="仿宋" w:eastAsia="仿宋" w:cs="仿宋"/>
                <w:bCs/>
                <w:kern w:val="0"/>
                <w:sz w:val="28"/>
                <w:szCs w:val="28"/>
              </w:rPr>
              <w:t>项目讲解</w:t>
            </w:r>
          </w:p>
        </w:tc>
        <w:tc>
          <w:tcPr>
            <w:tcW w:w="2407" w:type="dxa"/>
            <w:noWrap w:val="0"/>
            <w:vAlign w:val="center"/>
          </w:tcPr>
          <w:p w14:paraId="321E3C24">
            <w:pPr>
              <w:snapToGrid w:val="0"/>
              <w:spacing w:line="400" w:lineRule="exact"/>
              <w:ind w:left="567" w:hanging="756" w:hangingChars="270"/>
              <w:jc w:val="center"/>
              <w:rPr>
                <w:rFonts w:hint="eastAsia" w:ascii="仿宋" w:hAnsi="仿宋" w:eastAsia="仿宋" w:cs="仿宋"/>
                <w:bCs/>
                <w:kern w:val="0"/>
                <w:sz w:val="28"/>
                <w:szCs w:val="28"/>
              </w:rPr>
            </w:pPr>
            <w:r>
              <w:rPr>
                <w:rFonts w:hint="eastAsia" w:ascii="仿宋" w:hAnsi="仿宋" w:eastAsia="仿宋" w:cs="仿宋"/>
                <w:bCs/>
                <w:kern w:val="0"/>
                <w:sz w:val="28"/>
                <w:szCs w:val="28"/>
              </w:rPr>
              <w:t>每次接待</w:t>
            </w:r>
          </w:p>
        </w:tc>
      </w:tr>
      <w:tr w14:paraId="6D57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599" w:type="dxa"/>
            <w:noWrap w:val="0"/>
            <w:vAlign w:val="center"/>
          </w:tcPr>
          <w:p w14:paraId="24E2A8FF">
            <w:pPr>
              <w:snapToGrid w:val="0"/>
              <w:spacing w:line="40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3</w:t>
            </w:r>
          </w:p>
        </w:tc>
        <w:tc>
          <w:tcPr>
            <w:tcW w:w="6007" w:type="dxa"/>
            <w:noWrap w:val="0"/>
            <w:vAlign w:val="center"/>
          </w:tcPr>
          <w:p w14:paraId="61E733B4">
            <w:pPr>
              <w:snapToGrid w:val="0"/>
              <w:spacing w:line="400" w:lineRule="exact"/>
              <w:ind w:left="411" w:leftChars="17" w:hanging="375" w:hangingChars="134"/>
              <w:jc w:val="center"/>
              <w:rPr>
                <w:rFonts w:hint="eastAsia" w:ascii="仿宋" w:hAnsi="仿宋" w:eastAsia="仿宋" w:cs="仿宋"/>
                <w:bCs/>
                <w:kern w:val="0"/>
                <w:sz w:val="28"/>
                <w:szCs w:val="28"/>
              </w:rPr>
            </w:pPr>
            <w:r>
              <w:rPr>
                <w:rFonts w:hint="eastAsia" w:ascii="仿宋" w:hAnsi="仿宋" w:eastAsia="仿宋" w:cs="仿宋"/>
                <w:bCs/>
                <w:kern w:val="0"/>
                <w:sz w:val="28"/>
                <w:szCs w:val="28"/>
              </w:rPr>
              <w:t>线路指引</w:t>
            </w:r>
          </w:p>
        </w:tc>
        <w:tc>
          <w:tcPr>
            <w:tcW w:w="2407" w:type="dxa"/>
            <w:noWrap w:val="0"/>
            <w:vAlign w:val="center"/>
          </w:tcPr>
          <w:p w14:paraId="38DA2E65">
            <w:pPr>
              <w:snapToGrid w:val="0"/>
              <w:spacing w:line="400" w:lineRule="exact"/>
              <w:ind w:left="567" w:hanging="756" w:hangingChars="270"/>
              <w:jc w:val="center"/>
              <w:rPr>
                <w:rFonts w:hint="eastAsia" w:ascii="仿宋" w:hAnsi="仿宋" w:eastAsia="仿宋" w:cs="仿宋"/>
                <w:bCs/>
                <w:kern w:val="0"/>
                <w:sz w:val="28"/>
                <w:szCs w:val="28"/>
              </w:rPr>
            </w:pPr>
            <w:r>
              <w:rPr>
                <w:rFonts w:hint="eastAsia" w:ascii="仿宋" w:hAnsi="仿宋" w:eastAsia="仿宋" w:cs="仿宋"/>
                <w:bCs/>
                <w:kern w:val="0"/>
                <w:sz w:val="28"/>
                <w:szCs w:val="28"/>
              </w:rPr>
              <w:t>每次接待</w:t>
            </w:r>
          </w:p>
        </w:tc>
      </w:tr>
      <w:tr w14:paraId="02A0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599" w:type="dxa"/>
            <w:noWrap w:val="0"/>
            <w:vAlign w:val="center"/>
          </w:tcPr>
          <w:p w14:paraId="2CE75DD8">
            <w:pPr>
              <w:snapToGrid w:val="0"/>
              <w:spacing w:line="400" w:lineRule="exact"/>
              <w:jc w:val="center"/>
              <w:rPr>
                <w:rFonts w:hint="eastAsia" w:ascii="仿宋" w:hAnsi="仿宋" w:eastAsia="仿宋" w:cs="仿宋"/>
                <w:bCs/>
                <w:kern w:val="0"/>
                <w:sz w:val="28"/>
                <w:szCs w:val="28"/>
              </w:rPr>
            </w:pPr>
            <w:r>
              <w:rPr>
                <w:rFonts w:hint="eastAsia" w:ascii="仿宋" w:hAnsi="仿宋" w:eastAsia="仿宋" w:cs="仿宋"/>
                <w:bCs/>
                <w:kern w:val="0"/>
                <w:sz w:val="28"/>
                <w:szCs w:val="28"/>
              </w:rPr>
              <w:t>4</w:t>
            </w:r>
          </w:p>
        </w:tc>
        <w:tc>
          <w:tcPr>
            <w:tcW w:w="6007" w:type="dxa"/>
            <w:noWrap w:val="0"/>
            <w:vAlign w:val="center"/>
          </w:tcPr>
          <w:p w14:paraId="5EA160B1">
            <w:pPr>
              <w:snapToGrid w:val="0"/>
              <w:spacing w:line="400" w:lineRule="exact"/>
              <w:ind w:left="411" w:leftChars="17" w:hanging="375" w:hangingChars="134"/>
              <w:jc w:val="center"/>
              <w:rPr>
                <w:rFonts w:hint="eastAsia" w:ascii="仿宋" w:hAnsi="仿宋" w:eastAsia="仿宋" w:cs="仿宋"/>
                <w:bCs/>
                <w:kern w:val="0"/>
                <w:sz w:val="28"/>
                <w:szCs w:val="28"/>
                <w:lang w:val="en-US" w:eastAsia="zh-CN"/>
              </w:rPr>
            </w:pPr>
            <w:r>
              <w:rPr>
                <w:rFonts w:hint="eastAsia" w:ascii="仿宋" w:hAnsi="仿宋" w:eastAsia="仿宋" w:cs="仿宋"/>
                <w:bCs/>
                <w:kern w:val="0"/>
                <w:sz w:val="28"/>
                <w:szCs w:val="28"/>
              </w:rPr>
              <w:t>配合</w:t>
            </w:r>
            <w:r>
              <w:rPr>
                <w:rFonts w:hint="eastAsia" w:ascii="仿宋" w:hAnsi="仿宋" w:eastAsia="仿宋" w:cs="仿宋"/>
                <w:bCs/>
                <w:kern w:val="0"/>
                <w:sz w:val="28"/>
                <w:szCs w:val="28"/>
                <w:lang w:val="en-US" w:eastAsia="zh-CN"/>
              </w:rPr>
              <w:t>完成各类</w:t>
            </w:r>
            <w:r>
              <w:rPr>
                <w:rFonts w:hint="eastAsia" w:ascii="仿宋" w:hAnsi="仿宋" w:eastAsia="仿宋" w:cs="仿宋"/>
                <w:bCs/>
                <w:kern w:val="0"/>
                <w:sz w:val="28"/>
                <w:szCs w:val="28"/>
              </w:rPr>
              <w:t>接待</w:t>
            </w:r>
            <w:r>
              <w:rPr>
                <w:rFonts w:hint="eastAsia" w:ascii="仿宋" w:hAnsi="仿宋" w:eastAsia="仿宋" w:cs="仿宋"/>
                <w:bCs/>
                <w:kern w:val="0"/>
                <w:sz w:val="28"/>
                <w:szCs w:val="28"/>
                <w:lang w:val="en-US" w:eastAsia="zh-CN"/>
              </w:rPr>
              <w:t>服务</w:t>
            </w:r>
          </w:p>
        </w:tc>
        <w:tc>
          <w:tcPr>
            <w:tcW w:w="2407" w:type="dxa"/>
            <w:noWrap w:val="0"/>
            <w:vAlign w:val="center"/>
          </w:tcPr>
          <w:p w14:paraId="309455EC">
            <w:pPr>
              <w:snapToGrid w:val="0"/>
              <w:spacing w:line="400" w:lineRule="exact"/>
              <w:ind w:left="567" w:hanging="756" w:hangingChars="270"/>
              <w:jc w:val="center"/>
              <w:rPr>
                <w:rFonts w:hint="eastAsia" w:ascii="仿宋" w:hAnsi="仿宋" w:eastAsia="仿宋" w:cs="仿宋"/>
                <w:bCs/>
                <w:kern w:val="0"/>
                <w:sz w:val="28"/>
                <w:szCs w:val="28"/>
              </w:rPr>
            </w:pPr>
            <w:r>
              <w:rPr>
                <w:rFonts w:hint="eastAsia" w:ascii="仿宋" w:hAnsi="仿宋" w:eastAsia="仿宋" w:cs="仿宋"/>
                <w:bCs/>
                <w:kern w:val="0"/>
                <w:sz w:val="28"/>
                <w:szCs w:val="28"/>
              </w:rPr>
              <w:t>每次接待</w:t>
            </w:r>
          </w:p>
        </w:tc>
      </w:tr>
    </w:tbl>
    <w:p w14:paraId="75D964AF">
      <w:pPr>
        <w:pStyle w:val="6"/>
        <w:numPr>
          <w:ilvl w:val="0"/>
          <w:numId w:val="0"/>
        </w:numPr>
        <w:tabs>
          <w:tab w:val="left" w:pos="993"/>
        </w:tabs>
        <w:rPr>
          <w:rFonts w:hint="eastAsia" w:ascii="微软雅黑" w:hAnsi="微软雅黑" w:eastAsia="微软雅黑" w:cs="Times New Roman"/>
          <w:b/>
          <w:bCs/>
          <w:szCs w:val="21"/>
          <w:lang w:val="en-US" w:eastAsia="zh-CN"/>
        </w:rPr>
      </w:pPr>
      <w:r>
        <w:rPr>
          <w:rFonts w:hint="eastAsia" w:ascii="微软雅黑" w:hAnsi="微软雅黑" w:eastAsia="微软雅黑" w:cs="Times New Roman"/>
          <w:b/>
          <w:bCs/>
          <w:szCs w:val="21"/>
          <w:lang w:val="en-US" w:eastAsia="zh-CN"/>
        </w:rPr>
        <w:t>3.清洁服务</w:t>
      </w:r>
    </w:p>
    <w:tbl>
      <w:tblPr>
        <w:tblStyle w:val="4"/>
        <w:tblpPr w:leftFromText="180" w:rightFromText="180" w:vertAnchor="text" w:horzAnchor="page" w:tblpX="1123" w:tblpY="532"/>
        <w:tblOverlap w:val="never"/>
        <w:tblW w:w="9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5"/>
        <w:gridCol w:w="5963"/>
        <w:gridCol w:w="2490"/>
      </w:tblGrid>
      <w:tr w14:paraId="3F2F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485" w:type="dxa"/>
            <w:shd w:val="clear" w:color="auto" w:fill="BEBEBE"/>
            <w:noWrap w:val="0"/>
            <w:vAlign w:val="center"/>
          </w:tcPr>
          <w:p w14:paraId="4818E481">
            <w:pPr>
              <w:snapToGrid w:val="0"/>
              <w:spacing w:line="400" w:lineRule="exact"/>
              <w:ind w:left="595" w:hanging="793" w:hangingChars="282"/>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序号</w:t>
            </w:r>
          </w:p>
        </w:tc>
        <w:tc>
          <w:tcPr>
            <w:tcW w:w="5963" w:type="dxa"/>
            <w:shd w:val="clear" w:color="auto" w:fill="BEBEBE"/>
            <w:noWrap w:val="0"/>
            <w:vAlign w:val="center"/>
          </w:tcPr>
          <w:p w14:paraId="5F890FBD">
            <w:pPr>
              <w:snapToGrid w:val="0"/>
              <w:spacing w:line="400" w:lineRule="exact"/>
              <w:ind w:left="595" w:hanging="793" w:hangingChars="282"/>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具体事项</w:t>
            </w:r>
          </w:p>
        </w:tc>
        <w:tc>
          <w:tcPr>
            <w:tcW w:w="2490" w:type="dxa"/>
            <w:shd w:val="clear" w:color="auto" w:fill="BEBEBE"/>
            <w:noWrap w:val="0"/>
            <w:vAlign w:val="center"/>
          </w:tcPr>
          <w:p w14:paraId="3DE200F2">
            <w:pPr>
              <w:snapToGrid w:val="0"/>
              <w:spacing w:line="40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服务频次/时长</w:t>
            </w:r>
          </w:p>
        </w:tc>
      </w:tr>
      <w:tr w14:paraId="4A1F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85" w:type="dxa"/>
            <w:noWrap w:val="0"/>
            <w:vAlign w:val="center"/>
          </w:tcPr>
          <w:p w14:paraId="229CD055">
            <w:pPr>
              <w:snapToGrid w:val="0"/>
              <w:spacing w:line="400" w:lineRule="exact"/>
              <w:ind w:left="594" w:hanging="792" w:hangingChars="283"/>
              <w:jc w:val="center"/>
              <w:rPr>
                <w:rFonts w:hint="eastAsia" w:ascii="仿宋" w:hAnsi="仿宋" w:eastAsia="仿宋" w:cs="仿宋"/>
                <w:kern w:val="0"/>
                <w:sz w:val="28"/>
                <w:szCs w:val="28"/>
              </w:rPr>
            </w:pPr>
            <w:r>
              <w:rPr>
                <w:rFonts w:hint="eastAsia" w:ascii="仿宋" w:hAnsi="仿宋" w:eastAsia="仿宋" w:cs="仿宋"/>
                <w:kern w:val="0"/>
                <w:sz w:val="28"/>
                <w:szCs w:val="28"/>
              </w:rPr>
              <w:t>1</w:t>
            </w:r>
          </w:p>
        </w:tc>
        <w:tc>
          <w:tcPr>
            <w:tcW w:w="5963" w:type="dxa"/>
            <w:noWrap w:val="0"/>
            <w:vAlign w:val="center"/>
          </w:tcPr>
          <w:p w14:paraId="625C9DC2">
            <w:pPr>
              <w:snapToGrid w:val="0"/>
              <w:spacing w:line="400" w:lineRule="exact"/>
              <w:ind w:left="594" w:hanging="792" w:hangingChars="283"/>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入住保洁</w:t>
            </w:r>
          </w:p>
        </w:tc>
        <w:tc>
          <w:tcPr>
            <w:tcW w:w="2490" w:type="dxa"/>
            <w:noWrap w:val="0"/>
            <w:vAlign w:val="center"/>
          </w:tcPr>
          <w:p w14:paraId="0875E8A0">
            <w:pPr>
              <w:snapToGrid w:val="0"/>
              <w:spacing w:line="400" w:lineRule="exact"/>
              <w:jc w:val="center"/>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客户入住前三天内</w:t>
            </w:r>
          </w:p>
        </w:tc>
      </w:tr>
      <w:tr w14:paraId="23A64F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485" w:type="dxa"/>
            <w:noWrap w:val="0"/>
            <w:vAlign w:val="center"/>
          </w:tcPr>
          <w:p w14:paraId="6A63A2D0">
            <w:pPr>
              <w:snapToGrid w:val="0"/>
              <w:spacing w:line="400" w:lineRule="exact"/>
              <w:ind w:left="594" w:hanging="792" w:hangingChars="283"/>
              <w:jc w:val="center"/>
              <w:rPr>
                <w:rFonts w:hint="eastAsia"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2</w:t>
            </w:r>
          </w:p>
        </w:tc>
        <w:tc>
          <w:tcPr>
            <w:tcW w:w="5963" w:type="dxa"/>
            <w:noWrap w:val="0"/>
            <w:vAlign w:val="center"/>
          </w:tcPr>
          <w:p w14:paraId="05C5F857">
            <w:pPr>
              <w:snapToGrid w:val="0"/>
              <w:spacing w:line="400" w:lineRule="exact"/>
              <w:ind w:left="792" w:leftChars="0" w:hanging="792" w:hangingChars="283"/>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退租保洁</w:t>
            </w:r>
          </w:p>
        </w:tc>
        <w:tc>
          <w:tcPr>
            <w:tcW w:w="2490" w:type="dxa"/>
            <w:noWrap w:val="0"/>
            <w:vAlign w:val="center"/>
          </w:tcPr>
          <w:p w14:paraId="1383E5FC">
            <w:pPr>
              <w:snapToGrid w:val="0"/>
              <w:spacing w:line="400"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退租后</w:t>
            </w:r>
            <w:r>
              <w:rPr>
                <w:rFonts w:hint="eastAsia" w:ascii="仿宋" w:hAnsi="仿宋" w:eastAsia="仿宋" w:cs="仿宋"/>
                <w:kern w:val="0"/>
                <w:sz w:val="28"/>
                <w:szCs w:val="28"/>
                <w:lang w:val="en-US" w:eastAsia="zh-CN"/>
              </w:rPr>
              <w:t>三</w:t>
            </w:r>
            <w:r>
              <w:rPr>
                <w:rFonts w:hint="eastAsia" w:ascii="仿宋" w:hAnsi="仿宋" w:eastAsia="仿宋" w:cs="仿宋"/>
                <w:kern w:val="0"/>
                <w:sz w:val="28"/>
                <w:szCs w:val="28"/>
              </w:rPr>
              <w:t>天内</w:t>
            </w:r>
          </w:p>
        </w:tc>
      </w:tr>
    </w:tbl>
    <w:p w14:paraId="72512CB4">
      <w:pPr>
        <w:pStyle w:val="6"/>
        <w:numPr>
          <w:ilvl w:val="0"/>
          <w:numId w:val="0"/>
        </w:numPr>
        <w:tabs>
          <w:tab w:val="left" w:pos="993"/>
        </w:tabs>
        <w:jc w:val="left"/>
        <w:rPr>
          <w:rFonts w:hint="eastAsia" w:ascii="微软雅黑" w:hAnsi="微软雅黑" w:eastAsia="微软雅黑"/>
          <w:b/>
          <w:bCs/>
          <w:szCs w:val="21"/>
        </w:rPr>
      </w:pPr>
      <w:r>
        <w:rPr>
          <w:rFonts w:hint="eastAsia" w:ascii="微软雅黑" w:hAnsi="微软雅黑" w:eastAsia="微软雅黑"/>
          <w:b/>
          <w:bCs/>
          <w:kern w:val="2"/>
          <w:sz w:val="21"/>
          <w:szCs w:val="21"/>
          <w:lang w:val="en-US" w:eastAsia="zh-CN" w:bidi="ar-SA"/>
        </w:rPr>
        <w:t>4.</w:t>
      </w:r>
      <w:r>
        <w:rPr>
          <w:rFonts w:hint="eastAsia" w:ascii="微软雅黑" w:hAnsi="微软雅黑" w:eastAsia="微软雅黑" w:cs="Times New Roman"/>
          <w:b/>
          <w:bCs/>
          <w:kern w:val="2"/>
          <w:sz w:val="21"/>
          <w:szCs w:val="21"/>
          <w:lang w:val="en-US" w:eastAsia="zh-CN" w:bidi="ar-SA"/>
        </w:rPr>
        <w:t>维修服务</w:t>
      </w:r>
    </w:p>
    <w:tbl>
      <w:tblPr>
        <w:tblStyle w:val="4"/>
        <w:tblpPr w:leftFromText="180" w:rightFromText="180" w:vertAnchor="text" w:horzAnchor="page" w:tblpX="1105" w:tblpY="229"/>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5"/>
        <w:gridCol w:w="6208"/>
        <w:gridCol w:w="2481"/>
      </w:tblGrid>
      <w:tr w14:paraId="685C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5" w:type="dxa"/>
            <w:shd w:val="clear" w:color="auto" w:fill="BEBEBE"/>
            <w:noWrap w:val="0"/>
            <w:vAlign w:val="center"/>
          </w:tcPr>
          <w:p w14:paraId="36AA2B02">
            <w:pPr>
              <w:snapToGrid w:val="0"/>
              <w:spacing w:line="400" w:lineRule="exact"/>
              <w:ind w:left="793" w:leftChars="0" w:hanging="793" w:hangingChars="282"/>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rPr>
              <w:t>序号</w:t>
            </w:r>
          </w:p>
        </w:tc>
        <w:tc>
          <w:tcPr>
            <w:tcW w:w="6208" w:type="dxa"/>
            <w:shd w:val="clear" w:color="auto" w:fill="BEBEBE"/>
            <w:noWrap w:val="0"/>
            <w:vAlign w:val="center"/>
          </w:tcPr>
          <w:p w14:paraId="401E9F8A">
            <w:pPr>
              <w:snapToGrid w:val="0"/>
              <w:spacing w:line="400" w:lineRule="exact"/>
              <w:ind w:left="788" w:leftChars="7" w:hanging="773" w:hangingChars="275"/>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rPr>
              <w:t>具体事项</w:t>
            </w:r>
          </w:p>
        </w:tc>
        <w:tc>
          <w:tcPr>
            <w:tcW w:w="2481" w:type="dxa"/>
            <w:shd w:val="clear" w:color="auto" w:fill="BEBEBE"/>
            <w:noWrap w:val="0"/>
            <w:vAlign w:val="center"/>
          </w:tcPr>
          <w:p w14:paraId="32A98CB6">
            <w:pPr>
              <w:snapToGrid w:val="0"/>
              <w:spacing w:line="400" w:lineRule="exact"/>
              <w:jc w:val="center"/>
              <w:rPr>
                <w:rFonts w:hint="eastAsia" w:ascii="仿宋" w:hAnsi="仿宋" w:eastAsia="仿宋" w:cs="仿宋"/>
                <w:b/>
                <w:bCs/>
                <w:kern w:val="0"/>
                <w:sz w:val="28"/>
                <w:szCs w:val="28"/>
                <w:lang w:val="en-US" w:eastAsia="zh-CN" w:bidi="ar-SA"/>
              </w:rPr>
            </w:pPr>
            <w:r>
              <w:rPr>
                <w:rFonts w:hint="eastAsia" w:ascii="仿宋" w:hAnsi="仿宋" w:eastAsia="仿宋" w:cs="仿宋"/>
                <w:b/>
                <w:bCs/>
                <w:kern w:val="0"/>
                <w:sz w:val="28"/>
                <w:szCs w:val="28"/>
              </w:rPr>
              <w:t>服务频次/时长</w:t>
            </w:r>
          </w:p>
        </w:tc>
      </w:tr>
      <w:tr w14:paraId="5190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5" w:type="dxa"/>
            <w:noWrap w:val="0"/>
            <w:vAlign w:val="center"/>
          </w:tcPr>
          <w:p w14:paraId="09B8FFC3">
            <w:pPr>
              <w:snapToGrid w:val="0"/>
              <w:spacing w:line="400" w:lineRule="exact"/>
              <w:ind w:left="792" w:leftChars="0" w:hanging="792" w:hangingChars="283"/>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1</w:t>
            </w:r>
          </w:p>
        </w:tc>
        <w:tc>
          <w:tcPr>
            <w:tcW w:w="6208" w:type="dxa"/>
            <w:noWrap w:val="0"/>
            <w:vAlign w:val="center"/>
          </w:tcPr>
          <w:p w14:paraId="6068AA7B">
            <w:pPr>
              <w:snapToGrid w:val="0"/>
              <w:spacing w:line="400"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室内小型水电维修及零部件更换</w:t>
            </w:r>
          </w:p>
        </w:tc>
        <w:tc>
          <w:tcPr>
            <w:tcW w:w="2481" w:type="dxa"/>
            <w:vMerge w:val="restart"/>
            <w:noWrap w:val="0"/>
            <w:vAlign w:val="center"/>
          </w:tcPr>
          <w:p w14:paraId="54D1139B">
            <w:pPr>
              <w:snapToGri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7天*8小时</w:t>
            </w:r>
          </w:p>
          <w:p w14:paraId="389D7D73">
            <w:pPr>
              <w:snapToGrid w:val="0"/>
              <w:spacing w:line="400" w:lineRule="exact"/>
              <w:jc w:val="center"/>
              <w:rPr>
                <w:rFonts w:hint="eastAsia" w:ascii="仿宋" w:hAnsi="仿宋" w:eastAsia="仿宋" w:cs="仿宋"/>
                <w:sz w:val="28"/>
                <w:szCs w:val="28"/>
                <w:vertAlign w:val="baseline"/>
              </w:rPr>
            </w:pPr>
            <w:r>
              <w:rPr>
                <w:rFonts w:hint="eastAsia" w:ascii="仿宋" w:hAnsi="仿宋" w:eastAsia="仿宋" w:cs="仿宋"/>
                <w:kern w:val="0"/>
                <w:sz w:val="28"/>
                <w:szCs w:val="28"/>
              </w:rPr>
              <w:t>按需响应服务</w:t>
            </w:r>
          </w:p>
        </w:tc>
      </w:tr>
      <w:tr w14:paraId="2A89D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5" w:type="dxa"/>
            <w:noWrap w:val="0"/>
            <w:vAlign w:val="center"/>
          </w:tcPr>
          <w:p w14:paraId="01140759">
            <w:pPr>
              <w:snapToGrid w:val="0"/>
              <w:spacing w:line="400" w:lineRule="exact"/>
              <w:ind w:left="792" w:leftChars="0" w:hanging="792" w:hangingChars="283"/>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2</w:t>
            </w:r>
          </w:p>
        </w:tc>
        <w:tc>
          <w:tcPr>
            <w:tcW w:w="6208" w:type="dxa"/>
            <w:noWrap w:val="0"/>
            <w:vAlign w:val="center"/>
          </w:tcPr>
          <w:p w14:paraId="788F4FBC">
            <w:pPr>
              <w:snapToGrid w:val="0"/>
              <w:spacing w:line="400"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整合供应商进行家私家电维保或修理</w:t>
            </w:r>
          </w:p>
        </w:tc>
        <w:tc>
          <w:tcPr>
            <w:tcW w:w="2481" w:type="dxa"/>
            <w:vMerge w:val="continue"/>
            <w:noWrap w:val="0"/>
            <w:vAlign w:val="top"/>
          </w:tcPr>
          <w:p w14:paraId="49E89A85">
            <w:pPr>
              <w:adjustRightInd w:val="0"/>
              <w:snapToGrid w:val="0"/>
              <w:spacing w:before="156" w:beforeLines="50" w:line="400" w:lineRule="exact"/>
              <w:jc w:val="left"/>
              <w:rPr>
                <w:rFonts w:hint="eastAsia" w:ascii="仿宋" w:hAnsi="仿宋" w:eastAsia="仿宋" w:cs="仿宋"/>
                <w:sz w:val="28"/>
                <w:szCs w:val="28"/>
                <w:vertAlign w:val="baseline"/>
              </w:rPr>
            </w:pPr>
          </w:p>
        </w:tc>
      </w:tr>
      <w:tr w14:paraId="2178E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65" w:type="dxa"/>
            <w:noWrap w:val="0"/>
            <w:vAlign w:val="center"/>
          </w:tcPr>
          <w:p w14:paraId="2FC51D83">
            <w:pPr>
              <w:snapToGrid w:val="0"/>
              <w:spacing w:line="400" w:lineRule="exact"/>
              <w:ind w:left="792" w:leftChars="0" w:hanging="792" w:hangingChars="283"/>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3</w:t>
            </w:r>
          </w:p>
        </w:tc>
        <w:tc>
          <w:tcPr>
            <w:tcW w:w="6208" w:type="dxa"/>
            <w:noWrap w:val="0"/>
            <w:vAlign w:val="center"/>
          </w:tcPr>
          <w:p w14:paraId="58654EE5">
            <w:pPr>
              <w:snapToGrid w:val="0"/>
              <w:spacing w:line="400" w:lineRule="exact"/>
              <w:jc w:val="center"/>
              <w:rPr>
                <w:rFonts w:hint="eastAsia" w:ascii="仿宋" w:hAnsi="仿宋" w:eastAsia="仿宋" w:cs="仿宋"/>
                <w:kern w:val="0"/>
                <w:sz w:val="28"/>
                <w:szCs w:val="28"/>
                <w:lang w:val="en-US" w:eastAsia="zh-CN" w:bidi="ar-SA"/>
              </w:rPr>
            </w:pPr>
            <w:r>
              <w:rPr>
                <w:rFonts w:hint="eastAsia" w:ascii="仿宋" w:hAnsi="仿宋" w:eastAsia="仿宋" w:cs="仿宋"/>
                <w:kern w:val="0"/>
                <w:sz w:val="28"/>
                <w:szCs w:val="28"/>
              </w:rPr>
              <w:t>其他大型维修整合物业资源</w:t>
            </w:r>
          </w:p>
        </w:tc>
        <w:tc>
          <w:tcPr>
            <w:tcW w:w="2481" w:type="dxa"/>
            <w:vMerge w:val="continue"/>
            <w:noWrap w:val="0"/>
            <w:vAlign w:val="top"/>
          </w:tcPr>
          <w:p w14:paraId="14781A1C">
            <w:pPr>
              <w:adjustRightInd w:val="0"/>
              <w:snapToGrid w:val="0"/>
              <w:spacing w:before="156" w:beforeLines="50" w:line="400" w:lineRule="exact"/>
              <w:jc w:val="left"/>
              <w:rPr>
                <w:rFonts w:hint="eastAsia" w:ascii="仿宋" w:hAnsi="仿宋" w:eastAsia="仿宋" w:cs="仿宋"/>
                <w:sz w:val="28"/>
                <w:szCs w:val="28"/>
                <w:vertAlign w:val="baseline"/>
              </w:rPr>
            </w:pPr>
          </w:p>
        </w:tc>
      </w:tr>
    </w:tbl>
    <w:p w14:paraId="3D53E16F">
      <w:pPr>
        <w:pStyle w:val="6"/>
        <w:numPr>
          <w:ilvl w:val="0"/>
          <w:numId w:val="0"/>
        </w:numPr>
        <w:tabs>
          <w:tab w:val="left" w:pos="993"/>
        </w:tabs>
        <w:jc w:val="left"/>
        <w:rPr>
          <w:rFonts w:hint="default" w:ascii="微软雅黑" w:hAnsi="微软雅黑" w:eastAsia="微软雅黑" w:cs="Times New Roman"/>
          <w:b/>
          <w:bCs/>
          <w:kern w:val="2"/>
          <w:sz w:val="21"/>
          <w:szCs w:val="21"/>
          <w:lang w:val="en-US" w:eastAsia="zh-CN" w:bidi="ar-SA"/>
        </w:rPr>
      </w:pPr>
      <w:r>
        <w:rPr>
          <w:rFonts w:hint="eastAsia" w:ascii="微软雅黑" w:hAnsi="微软雅黑" w:eastAsia="微软雅黑" w:cs="Times New Roman"/>
          <w:b/>
          <w:bCs/>
          <w:kern w:val="2"/>
          <w:sz w:val="21"/>
          <w:szCs w:val="21"/>
          <w:lang w:val="en-US" w:eastAsia="zh-CN" w:bidi="ar-SA"/>
        </w:rPr>
        <w:t>5.品牌社群服务</w:t>
      </w:r>
    </w:p>
    <w:tbl>
      <w:tblPr>
        <w:tblStyle w:val="4"/>
        <w:tblpPr w:leftFromText="180" w:rightFromText="180" w:vertAnchor="text" w:horzAnchor="page" w:tblpX="1096" w:tblpY="36"/>
        <w:tblOverlap w:val="never"/>
        <w:tblW w:w="97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4"/>
        <w:gridCol w:w="6000"/>
        <w:gridCol w:w="2325"/>
      </w:tblGrid>
      <w:tr w14:paraId="214CE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4" w:type="dxa"/>
            <w:shd w:val="clear" w:color="auto" w:fill="BEBEBE"/>
            <w:noWrap w:val="0"/>
            <w:vAlign w:val="center"/>
          </w:tcPr>
          <w:p w14:paraId="77600936">
            <w:pPr>
              <w:snapToGrid w:val="0"/>
              <w:spacing w:line="400" w:lineRule="exact"/>
              <w:ind w:left="565" w:hanging="753" w:hangingChars="268"/>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序号</w:t>
            </w:r>
          </w:p>
        </w:tc>
        <w:tc>
          <w:tcPr>
            <w:tcW w:w="6000" w:type="dxa"/>
            <w:shd w:val="clear" w:color="auto" w:fill="BEBEBE"/>
            <w:noWrap w:val="0"/>
            <w:vAlign w:val="center"/>
          </w:tcPr>
          <w:p w14:paraId="16E6022C">
            <w:pPr>
              <w:snapToGrid w:val="0"/>
              <w:spacing w:line="400" w:lineRule="exact"/>
              <w:ind w:left="741" w:leftChars="13" w:hanging="714" w:hangingChars="254"/>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具体事项</w:t>
            </w:r>
          </w:p>
        </w:tc>
        <w:tc>
          <w:tcPr>
            <w:tcW w:w="2325" w:type="dxa"/>
            <w:shd w:val="clear" w:color="auto" w:fill="BEBEBE"/>
            <w:noWrap w:val="0"/>
            <w:vAlign w:val="center"/>
          </w:tcPr>
          <w:p w14:paraId="2F59AD6B">
            <w:pPr>
              <w:snapToGrid w:val="0"/>
              <w:spacing w:line="400" w:lineRule="exact"/>
              <w:jc w:val="center"/>
              <w:rPr>
                <w:rFonts w:hint="eastAsia" w:ascii="仿宋" w:hAnsi="仿宋" w:eastAsia="仿宋" w:cs="仿宋"/>
                <w:b/>
                <w:bCs/>
                <w:kern w:val="0"/>
                <w:sz w:val="28"/>
                <w:szCs w:val="28"/>
              </w:rPr>
            </w:pPr>
            <w:r>
              <w:rPr>
                <w:rFonts w:hint="eastAsia" w:ascii="仿宋" w:hAnsi="仿宋" w:eastAsia="仿宋" w:cs="仿宋"/>
                <w:b/>
                <w:bCs/>
                <w:kern w:val="0"/>
                <w:sz w:val="28"/>
                <w:szCs w:val="28"/>
              </w:rPr>
              <w:t>服务频次/时长</w:t>
            </w:r>
          </w:p>
        </w:tc>
      </w:tr>
      <w:tr w14:paraId="446D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4" w:type="dxa"/>
            <w:noWrap w:val="0"/>
            <w:vAlign w:val="center"/>
          </w:tcPr>
          <w:p w14:paraId="03D9B14B">
            <w:pPr>
              <w:snapToGrid w:val="0"/>
              <w:spacing w:line="400" w:lineRule="exact"/>
              <w:ind w:left="563" w:hanging="750" w:hangingChars="268"/>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1</w:t>
            </w:r>
          </w:p>
        </w:tc>
        <w:tc>
          <w:tcPr>
            <w:tcW w:w="6000" w:type="dxa"/>
            <w:noWrap w:val="0"/>
            <w:vAlign w:val="center"/>
          </w:tcPr>
          <w:p w14:paraId="787C4066">
            <w:pPr>
              <w:snapToGrid w:val="0"/>
              <w:spacing w:line="400" w:lineRule="exact"/>
              <w:ind w:left="738" w:leftChars="13" w:hanging="711" w:hangingChars="254"/>
              <w:jc w:val="center"/>
              <w:rPr>
                <w:rFonts w:hint="eastAsia" w:ascii="仿宋" w:hAnsi="仿宋" w:eastAsia="仿宋" w:cs="仿宋"/>
                <w:kern w:val="0"/>
                <w:sz w:val="28"/>
                <w:szCs w:val="28"/>
              </w:rPr>
            </w:pPr>
            <w:r>
              <w:rPr>
                <w:rFonts w:hint="eastAsia" w:ascii="仿宋" w:hAnsi="仿宋" w:eastAsia="仿宋" w:cs="仿宋"/>
                <w:kern w:val="0"/>
                <w:sz w:val="28"/>
                <w:szCs w:val="28"/>
              </w:rPr>
              <w:t>宣传推广规划及执行</w:t>
            </w:r>
          </w:p>
        </w:tc>
        <w:tc>
          <w:tcPr>
            <w:tcW w:w="2325" w:type="dxa"/>
            <w:vMerge w:val="restart"/>
            <w:noWrap w:val="0"/>
            <w:vAlign w:val="center"/>
          </w:tcPr>
          <w:p w14:paraId="62F810ED">
            <w:pPr>
              <w:snapToGrid w:val="0"/>
              <w:spacing w:line="400" w:lineRule="exact"/>
              <w:jc w:val="left"/>
              <w:rPr>
                <w:rFonts w:hint="eastAsia" w:ascii="仿宋" w:hAnsi="仿宋" w:eastAsia="仿宋" w:cs="仿宋"/>
                <w:kern w:val="0"/>
                <w:sz w:val="28"/>
                <w:szCs w:val="28"/>
              </w:rPr>
            </w:pPr>
            <w:r>
              <w:rPr>
                <w:rFonts w:hint="eastAsia" w:ascii="仿宋" w:hAnsi="仿宋" w:eastAsia="仿宋" w:cs="仿宋"/>
                <w:kern w:val="0"/>
                <w:sz w:val="28"/>
                <w:szCs w:val="28"/>
              </w:rPr>
              <w:t>根据项目</w:t>
            </w:r>
            <w:r>
              <w:rPr>
                <w:rFonts w:hint="eastAsia" w:ascii="仿宋" w:hAnsi="仿宋" w:eastAsia="仿宋" w:cs="仿宋"/>
                <w:kern w:val="0"/>
                <w:sz w:val="28"/>
                <w:szCs w:val="28"/>
                <w:lang w:val="en-US" w:eastAsia="zh-CN"/>
              </w:rPr>
              <w:t>配租推广</w:t>
            </w:r>
            <w:r>
              <w:rPr>
                <w:rFonts w:hint="eastAsia" w:ascii="仿宋" w:hAnsi="仿宋" w:eastAsia="仿宋" w:cs="仿宋"/>
                <w:kern w:val="0"/>
                <w:sz w:val="28"/>
                <w:szCs w:val="28"/>
              </w:rPr>
              <w:t>节点提供服务</w:t>
            </w:r>
          </w:p>
        </w:tc>
      </w:tr>
      <w:tr w14:paraId="6AF02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4" w:type="dxa"/>
            <w:noWrap w:val="0"/>
            <w:vAlign w:val="center"/>
          </w:tcPr>
          <w:p w14:paraId="7ADCF13D">
            <w:pPr>
              <w:snapToGrid w:val="0"/>
              <w:spacing w:line="400" w:lineRule="exact"/>
              <w:ind w:left="563" w:hanging="750" w:hangingChars="268"/>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2</w:t>
            </w:r>
          </w:p>
        </w:tc>
        <w:tc>
          <w:tcPr>
            <w:tcW w:w="6000" w:type="dxa"/>
            <w:noWrap w:val="0"/>
            <w:vAlign w:val="center"/>
          </w:tcPr>
          <w:p w14:paraId="42561014">
            <w:pPr>
              <w:snapToGrid w:val="0"/>
              <w:spacing w:line="400" w:lineRule="exact"/>
              <w:ind w:left="738" w:leftChars="13" w:hanging="711" w:hangingChars="254"/>
              <w:jc w:val="center"/>
              <w:rPr>
                <w:rFonts w:hint="eastAsia" w:ascii="仿宋" w:hAnsi="仿宋" w:eastAsia="仿宋" w:cs="仿宋"/>
                <w:kern w:val="0"/>
                <w:sz w:val="28"/>
                <w:szCs w:val="28"/>
              </w:rPr>
            </w:pPr>
            <w:r>
              <w:rPr>
                <w:rFonts w:hint="eastAsia" w:ascii="仿宋" w:hAnsi="仿宋" w:eastAsia="仿宋" w:cs="仿宋"/>
                <w:kern w:val="0"/>
                <w:sz w:val="28"/>
                <w:szCs w:val="28"/>
              </w:rPr>
              <w:t>企业关系维护与拓展</w:t>
            </w:r>
          </w:p>
        </w:tc>
        <w:tc>
          <w:tcPr>
            <w:tcW w:w="2325" w:type="dxa"/>
            <w:vMerge w:val="continue"/>
            <w:noWrap w:val="0"/>
            <w:vAlign w:val="center"/>
          </w:tcPr>
          <w:p w14:paraId="09E0B904">
            <w:pPr>
              <w:snapToGrid w:val="0"/>
              <w:spacing w:line="400" w:lineRule="exact"/>
              <w:ind w:left="567" w:leftChars="270" w:firstLine="330" w:firstLineChars="118"/>
              <w:jc w:val="center"/>
              <w:rPr>
                <w:rFonts w:hint="eastAsia" w:ascii="仿宋" w:hAnsi="仿宋" w:eastAsia="仿宋" w:cs="仿宋"/>
                <w:kern w:val="0"/>
                <w:sz w:val="28"/>
                <w:szCs w:val="28"/>
              </w:rPr>
            </w:pPr>
          </w:p>
        </w:tc>
      </w:tr>
      <w:tr w14:paraId="369F4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74" w:type="dxa"/>
            <w:noWrap w:val="0"/>
            <w:vAlign w:val="center"/>
          </w:tcPr>
          <w:p w14:paraId="27E2F66D">
            <w:pPr>
              <w:snapToGrid w:val="0"/>
              <w:spacing w:line="400" w:lineRule="exact"/>
              <w:ind w:left="563" w:hanging="750" w:hangingChars="268"/>
              <w:jc w:val="center"/>
              <w:rPr>
                <w:rFonts w:hint="eastAsia" w:ascii="仿宋" w:hAnsi="仿宋" w:eastAsia="仿宋" w:cs="仿宋"/>
                <w:kern w:val="0"/>
                <w:sz w:val="28"/>
                <w:szCs w:val="28"/>
                <w:lang w:eastAsia="zh-CN"/>
              </w:rPr>
            </w:pPr>
            <w:r>
              <w:rPr>
                <w:rFonts w:hint="eastAsia" w:ascii="仿宋" w:hAnsi="仿宋" w:eastAsia="仿宋" w:cs="仿宋"/>
                <w:kern w:val="0"/>
                <w:sz w:val="28"/>
                <w:szCs w:val="28"/>
                <w:lang w:val="en-US" w:eastAsia="zh-CN"/>
              </w:rPr>
              <w:t>3</w:t>
            </w:r>
          </w:p>
        </w:tc>
        <w:tc>
          <w:tcPr>
            <w:tcW w:w="6000" w:type="dxa"/>
            <w:noWrap w:val="0"/>
            <w:vAlign w:val="center"/>
          </w:tcPr>
          <w:p w14:paraId="49095BB4">
            <w:pPr>
              <w:snapToGrid w:val="0"/>
              <w:spacing w:line="400" w:lineRule="exact"/>
              <w:ind w:left="738" w:leftChars="13" w:hanging="711" w:hangingChars="254"/>
              <w:jc w:val="center"/>
              <w:rPr>
                <w:rFonts w:hint="eastAsia" w:ascii="仿宋" w:hAnsi="仿宋" w:eastAsia="仿宋" w:cs="仿宋"/>
                <w:kern w:val="0"/>
                <w:sz w:val="28"/>
                <w:szCs w:val="28"/>
              </w:rPr>
            </w:pPr>
            <w:r>
              <w:rPr>
                <w:rFonts w:hint="eastAsia" w:ascii="仿宋" w:hAnsi="仿宋" w:eastAsia="仿宋" w:cs="仿宋"/>
                <w:kern w:val="0"/>
                <w:sz w:val="28"/>
                <w:szCs w:val="28"/>
              </w:rPr>
              <w:t>社群活动</w:t>
            </w:r>
          </w:p>
        </w:tc>
        <w:tc>
          <w:tcPr>
            <w:tcW w:w="2325" w:type="dxa"/>
            <w:noWrap w:val="0"/>
            <w:vAlign w:val="center"/>
          </w:tcPr>
          <w:p w14:paraId="42C54E7E">
            <w:pPr>
              <w:snapToGrid w:val="0"/>
              <w:spacing w:line="400" w:lineRule="exact"/>
              <w:jc w:val="center"/>
              <w:rPr>
                <w:rFonts w:hint="eastAsia" w:ascii="仿宋" w:hAnsi="仿宋" w:eastAsia="仿宋" w:cs="仿宋"/>
                <w:kern w:val="0"/>
                <w:sz w:val="28"/>
                <w:szCs w:val="28"/>
              </w:rPr>
            </w:pPr>
            <w:r>
              <w:rPr>
                <w:rFonts w:hint="eastAsia" w:ascii="仿宋" w:hAnsi="仿宋" w:eastAsia="仿宋" w:cs="仿宋"/>
                <w:kern w:val="0"/>
                <w:sz w:val="28"/>
                <w:szCs w:val="28"/>
              </w:rPr>
              <w:t>平均每月一次</w:t>
            </w:r>
          </w:p>
        </w:tc>
      </w:tr>
    </w:tbl>
    <w:p w14:paraId="73D59507">
      <w:pPr>
        <w:pStyle w:val="6"/>
        <w:numPr>
          <w:ilvl w:val="0"/>
          <w:numId w:val="0"/>
        </w:numPr>
        <w:tabs>
          <w:tab w:val="left" w:pos="993"/>
        </w:tabs>
        <w:rPr>
          <w:rFonts w:hint="eastAsia" w:ascii="微软雅黑" w:hAnsi="微软雅黑" w:eastAsia="微软雅黑"/>
          <w:b/>
          <w:bCs/>
          <w:kern w:val="2"/>
          <w:sz w:val="21"/>
          <w:szCs w:val="21"/>
          <w:lang w:val="en-US" w:eastAsia="zh-CN" w:bidi="ar-SA"/>
        </w:rPr>
      </w:pPr>
    </w:p>
    <w:p w14:paraId="6253C196">
      <w:pPr>
        <w:pStyle w:val="6"/>
        <w:numPr>
          <w:ilvl w:val="0"/>
          <w:numId w:val="0"/>
        </w:numPr>
        <w:jc w:val="left"/>
        <w:rPr>
          <w:rFonts w:hint="eastAsia" w:ascii="微软雅黑" w:hAnsi="微软雅黑" w:eastAsia="微软雅黑"/>
          <w:b/>
          <w:bCs/>
          <w:szCs w:val="21"/>
        </w:rPr>
      </w:pPr>
      <w:r>
        <w:rPr>
          <w:rFonts w:hint="eastAsia" w:ascii="微软雅黑" w:hAnsi="微软雅黑" w:eastAsia="微软雅黑"/>
          <w:b/>
          <w:bCs/>
          <w:kern w:val="2"/>
          <w:sz w:val="21"/>
          <w:szCs w:val="21"/>
          <w:lang w:val="en-US" w:eastAsia="zh-CN" w:bidi="ar-SA"/>
        </w:rPr>
        <w:t>(四)</w:t>
      </w:r>
      <w:r>
        <w:rPr>
          <w:rFonts w:hint="eastAsia" w:ascii="微软雅黑" w:hAnsi="微软雅黑" w:eastAsia="微软雅黑"/>
          <w:b/>
          <w:bCs/>
          <w:szCs w:val="21"/>
        </w:rPr>
        <w:t>其他</w:t>
      </w:r>
    </w:p>
    <w:p w14:paraId="5005FD89">
      <w:pPr>
        <w:pStyle w:val="6"/>
        <w:numPr>
          <w:ilvl w:val="0"/>
          <w:numId w:val="12"/>
        </w:numPr>
        <w:ind w:left="426" w:firstLine="0" w:firstLineChars="0"/>
        <w:jc w:val="left"/>
        <w:rPr>
          <w:rFonts w:hint="eastAsia" w:ascii="微软雅黑" w:hAnsi="微软雅黑" w:eastAsia="微软雅黑" w:cs="Times New Roman"/>
          <w:bCs/>
          <w:szCs w:val="21"/>
          <w:lang w:val="en-US" w:eastAsia="zh-CN"/>
        </w:rPr>
      </w:pPr>
      <w:r>
        <w:rPr>
          <w:rFonts w:hint="eastAsia" w:ascii="微软雅黑" w:hAnsi="微软雅黑" w:eastAsia="微软雅黑" w:cs="Times New Roman"/>
          <w:bCs/>
          <w:szCs w:val="21"/>
          <w:lang w:val="en-US" w:eastAsia="zh-CN"/>
        </w:rPr>
        <w:t>具体设备清单、图纸等测算材料详见附件。</w:t>
      </w:r>
    </w:p>
    <w:p w14:paraId="1C5FF62E">
      <w:r>
        <w:rPr>
          <w:rFonts w:hint="eastAsia" w:ascii="微软雅黑" w:hAnsi="微软雅黑" w:eastAsia="微软雅黑" w:cs="Times New Roman"/>
          <w:bCs/>
          <w:szCs w:val="21"/>
          <w:lang w:val="en-US" w:eastAsia="zh-CN"/>
        </w:rPr>
        <w:t>本报告需要5份。</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微软雅黑 Light">
    <w:panose1 w:val="020B0502040204020203"/>
    <w:charset w:val="86"/>
    <w:family w:val="auto"/>
    <w:pitch w:val="default"/>
    <w:sig w:usb0="80000287" w:usb1="2ACF001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8D56AF"/>
    <w:multiLevelType w:val="multilevel"/>
    <w:tmpl w:val="978D56AF"/>
    <w:lvl w:ilvl="0" w:tentative="0">
      <w:start w:val="1"/>
      <w:numFmt w:val="chineseCountingThousand"/>
      <w:lvlText w:val="(%1)"/>
      <w:lvlJc w:val="left"/>
      <w:pPr>
        <w:ind w:left="980" w:hanging="420"/>
      </w:pPr>
      <w:rPr>
        <w:rFonts w:hint="eastAsia"/>
        <w:b w:val="0"/>
        <w:bCs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
    <w:nsid w:val="A628702B"/>
    <w:multiLevelType w:val="singleLevel"/>
    <w:tmpl w:val="A628702B"/>
    <w:lvl w:ilvl="0" w:tentative="0">
      <w:start w:val="1"/>
      <w:numFmt w:val="decimal"/>
      <w:lvlText w:val="%1."/>
      <w:lvlJc w:val="left"/>
      <w:pPr>
        <w:tabs>
          <w:tab w:val="left" w:pos="312"/>
        </w:tabs>
      </w:pPr>
    </w:lvl>
  </w:abstractNum>
  <w:abstractNum w:abstractNumId="2">
    <w:nsid w:val="AFF71F44"/>
    <w:multiLevelType w:val="singleLevel"/>
    <w:tmpl w:val="AFF71F44"/>
    <w:lvl w:ilvl="0" w:tentative="0">
      <w:start w:val="5"/>
      <w:numFmt w:val="chineseCounting"/>
      <w:suff w:val="nothing"/>
      <w:lvlText w:val="（%1）"/>
      <w:lvlJc w:val="left"/>
      <w:rPr>
        <w:rFonts w:hint="eastAsia"/>
      </w:rPr>
    </w:lvl>
  </w:abstractNum>
  <w:abstractNum w:abstractNumId="3">
    <w:nsid w:val="00000001"/>
    <w:multiLevelType w:val="multilevel"/>
    <w:tmpl w:val="00000001"/>
    <w:lvl w:ilvl="0" w:tentative="0">
      <w:start w:val="1"/>
      <w:numFmt w:val="japaneseCounting"/>
      <w:lvlText w:val="第%1条"/>
      <w:lvlJc w:val="left"/>
      <w:pPr>
        <w:ind w:left="1048" w:hanging="420"/>
      </w:pPr>
      <w:rPr>
        <w:rFonts w:hint="default"/>
        <w:b/>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00000002"/>
    <w:multiLevelType w:val="multilevel"/>
    <w:tmpl w:val="00000002"/>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00000006"/>
    <w:multiLevelType w:val="multilevel"/>
    <w:tmpl w:val="00000006"/>
    <w:lvl w:ilvl="0" w:tentative="0">
      <w:start w:val="1"/>
      <w:numFmt w:val="japaneseCounting"/>
      <w:lvlText w:val="（%1）"/>
      <w:lvlJc w:val="left"/>
      <w:pPr>
        <w:ind w:left="1447" w:hanging="885"/>
      </w:pPr>
      <w:rPr>
        <w:rFonts w:hint="default"/>
      </w:rPr>
    </w:lvl>
    <w:lvl w:ilvl="1" w:tentative="0">
      <w:start w:val="1"/>
      <w:numFmt w:val="decimal"/>
      <w:lvlText w:val="%2."/>
      <w:lvlJc w:val="left"/>
      <w:pPr>
        <w:ind w:left="1402" w:hanging="420"/>
      </w:pPr>
      <w:rPr>
        <w:rFonts w:hint="default"/>
        <w:b w:val="0"/>
        <w:bCs w:val="0"/>
      </w:r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6">
    <w:nsid w:val="00000007"/>
    <w:multiLevelType w:val="multilevel"/>
    <w:tmpl w:val="00000007"/>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7">
    <w:nsid w:val="0000000E"/>
    <w:multiLevelType w:val="multilevel"/>
    <w:tmpl w:val="0000000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00000010"/>
    <w:multiLevelType w:val="multilevel"/>
    <w:tmpl w:val="00000010"/>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9">
    <w:nsid w:val="413FA5F2"/>
    <w:multiLevelType w:val="singleLevel"/>
    <w:tmpl w:val="413FA5F2"/>
    <w:lvl w:ilvl="0" w:tentative="0">
      <w:start w:val="1"/>
      <w:numFmt w:val="bullet"/>
      <w:lvlText w:val=""/>
      <w:lvlJc w:val="left"/>
      <w:pPr>
        <w:ind w:left="420" w:hanging="420"/>
      </w:pPr>
      <w:rPr>
        <w:rFonts w:hint="default" w:ascii="Wingdings" w:hAnsi="Wingdings"/>
      </w:rPr>
    </w:lvl>
  </w:abstractNum>
  <w:abstractNum w:abstractNumId="10">
    <w:nsid w:val="437EBB1B"/>
    <w:multiLevelType w:val="singleLevel"/>
    <w:tmpl w:val="437EBB1B"/>
    <w:lvl w:ilvl="0" w:tentative="0">
      <w:start w:val="1"/>
      <w:numFmt w:val="decimal"/>
      <w:lvlText w:val="%1."/>
      <w:lvlJc w:val="left"/>
      <w:pPr>
        <w:tabs>
          <w:tab w:val="left" w:pos="312"/>
        </w:tabs>
      </w:pPr>
    </w:lvl>
  </w:abstractNum>
  <w:abstractNum w:abstractNumId="11">
    <w:nsid w:val="4DCB2D10"/>
    <w:multiLevelType w:val="multilevel"/>
    <w:tmpl w:val="4DCB2D10"/>
    <w:lvl w:ilvl="0" w:tentative="0">
      <w:start w:val="1"/>
      <w:numFmt w:val="japaneseCounting"/>
      <w:lvlText w:val="%1、"/>
      <w:lvlJc w:val="left"/>
      <w:pPr>
        <w:ind w:left="1360" w:hanging="720"/>
      </w:pPr>
      <w:rPr>
        <w:rFonts w:hint="default"/>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num w:numId="1">
    <w:abstractNumId w:val="3"/>
  </w:num>
  <w:num w:numId="2">
    <w:abstractNumId w:val="7"/>
  </w:num>
  <w:num w:numId="3">
    <w:abstractNumId w:val="4"/>
  </w:num>
  <w:num w:numId="4">
    <w:abstractNumId w:val="0"/>
  </w:num>
  <w:num w:numId="5">
    <w:abstractNumId w:val="8"/>
  </w:num>
  <w:num w:numId="6">
    <w:abstractNumId w:val="5"/>
  </w:num>
  <w:num w:numId="7">
    <w:abstractNumId w:val="6"/>
  </w:num>
  <w:num w:numId="8">
    <w:abstractNumId w:val="2"/>
  </w:num>
  <w:num w:numId="9">
    <w:abstractNumId w:val="11"/>
  </w:num>
  <w:num w:numId="10">
    <w:abstractNumId w:val="10"/>
  </w:num>
  <w:num w:numId="11">
    <w:abstractNumId w:val="9"/>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6D3CC9"/>
    <w:rsid w:val="406F4818"/>
    <w:rsid w:val="48632E7C"/>
    <w:rsid w:val="4D6D3CC9"/>
    <w:rsid w:val="6DF22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3"/>
    <w:basedOn w:val="1"/>
    <w:qFormat/>
    <w:uiPriority w:val="0"/>
    <w:pPr>
      <w:spacing w:after="120"/>
      <w:ind w:left="420" w:leftChars="200"/>
    </w:pPr>
    <w:rPr>
      <w:sz w:val="16"/>
      <w:szCs w:val="16"/>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6">
    <w:name w:val="List Paragraph"/>
    <w:basedOn w:val="1"/>
    <w:autoRedefine/>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1093</Words>
  <Characters>1207</Characters>
  <Lines>0</Lines>
  <Paragraphs>0</Paragraphs>
  <TotalTime>0</TotalTime>
  <ScaleCrop>false</ScaleCrop>
  <LinksUpToDate>false</LinksUpToDate>
  <CharactersWithSpaces>1393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2025-11-07T04:30:00Z</dcterms:created>
  <dc:creator>刘志好</dc:creator>
  <cp:lastModifiedBy>刘志好</cp:lastModifiedBy>
  <dcterms:modified xsi:type="dcterms:W3CDTF">2025-11-13T08:10:58Z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B6D428CBE3C348EEAE367567ECF5815E_11</vt:lpwstr>
  </property>
  <property fmtid="{D5CDD505-2E9C-101B-9397-08002B2CF9AE}" pid="4" name="KSOTemplateDocerSaveRecord">
    <vt:lpwstr>eyJoZGlkIjoiMThjNGU2ZGQyZmEzZjc5MDA4OWQ2YWQ5YmVhOGYxZWIiLCJ1c2VySWQiOiIzMTMyNDkwMzAifQ==</vt:lpwstr>
  </property>
</Properties>
</file>